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rsidR="00403FE5" w:rsidRDefault="00A809F3">
      <w:r>
        <w:rPr>
          <w:noProof/>
          <w:lang w:val="es-MX" w:eastAsia="es-MX"/>
        </w:rPr>
        <mc:AlternateContent>
          <mc:Choice Requires="wps">
            <w:drawing>
              <wp:anchor distT="0" distB="0" distL="114300" distR="114300" simplePos="0" relativeHeight="251669504" behindDoc="0" locked="0" layoutInCell="1" allowOverlap="1">
                <wp:simplePos x="0" y="0"/>
                <wp:positionH relativeFrom="column">
                  <wp:posOffset>-26035</wp:posOffset>
                </wp:positionH>
                <wp:positionV relativeFrom="paragraph">
                  <wp:posOffset>143510</wp:posOffset>
                </wp:positionV>
                <wp:extent cx="2971800" cy="1676400"/>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676400"/>
                        </a:xfrm>
                        <a:prstGeom prst="rect">
                          <a:avLst/>
                        </a:prstGeom>
                        <a:noFill/>
                        <a:ln w="9525">
                          <a:noFill/>
                          <a:miter lim="800000"/>
                          <a:headEnd/>
                          <a:tailEnd/>
                        </a:ln>
                      </wps:spPr>
                      <wps:txbx>
                        <w:txbxContent>
                          <w:p w:rsidR="00403FE5" w:rsidRDefault="008D17F4" w:rsidP="00403FE5">
                            <w:pPr>
                              <w:jc w:val="center"/>
                              <w:rPr>
                                <w:b/>
                                <w:color w:val="0070C0"/>
                                <w:sz w:val="40"/>
                                <w:szCs w:val="40"/>
                              </w:rPr>
                            </w:pPr>
                            <w:r>
                              <w:rPr>
                                <w:b/>
                                <w:color w:val="0070C0"/>
                                <w:sz w:val="40"/>
                                <w:szCs w:val="40"/>
                              </w:rPr>
                              <w:t>BOLETÍN</w:t>
                            </w:r>
                            <w:r w:rsidR="00403FE5" w:rsidRPr="00041D01">
                              <w:rPr>
                                <w:b/>
                                <w:color w:val="0070C0"/>
                                <w:sz w:val="40"/>
                                <w:szCs w:val="40"/>
                              </w:rPr>
                              <w:t xml:space="preserve"> MENSUAL</w:t>
                            </w:r>
                          </w:p>
                          <w:p w:rsidR="00403FE5" w:rsidRPr="00041D01" w:rsidRDefault="00403FE5" w:rsidP="00403FE5">
                            <w:pPr>
                              <w:tabs>
                                <w:tab w:val="left" w:pos="2268"/>
                              </w:tabs>
                              <w:jc w:val="center"/>
                              <w:rPr>
                                <w:sz w:val="22"/>
                              </w:rPr>
                            </w:pPr>
                            <w:r w:rsidRPr="00041D01">
                              <w:rPr>
                                <w:sz w:val="22"/>
                              </w:rPr>
                              <w:t>PROGRAMA INTERDISCIPLINARIO DE INVESTIGACIÓN Y GESTIÓN DEL AGUA PRIGA</w:t>
                            </w:r>
                          </w:p>
                          <w:p w:rsidR="00403FE5" w:rsidRPr="00041D01" w:rsidRDefault="00403FE5" w:rsidP="00403FE5">
                            <w:pPr>
                              <w:tabs>
                                <w:tab w:val="left" w:pos="2268"/>
                              </w:tabs>
                              <w:jc w:val="center"/>
                              <w:rPr>
                                <w:sz w:val="22"/>
                              </w:rPr>
                            </w:pPr>
                            <w:r w:rsidRPr="00041D01">
                              <w:rPr>
                                <w:sz w:val="22"/>
                              </w:rPr>
                              <w:t>UNIVERSIDAD NACIONAL. COSTA RICA</w:t>
                            </w:r>
                          </w:p>
                          <w:p w:rsidR="00403FE5" w:rsidRDefault="00B03879" w:rsidP="00403FE5">
                            <w:pPr>
                              <w:tabs>
                                <w:tab w:val="left" w:pos="2268"/>
                              </w:tabs>
                              <w:jc w:val="center"/>
                              <w:rPr>
                                <w:rStyle w:val="Hipervnculo"/>
                                <w:b/>
                                <w:sz w:val="20"/>
                                <w:szCs w:val="20"/>
                              </w:rPr>
                            </w:pPr>
                            <w:hyperlink r:id="rId8" w:history="1">
                              <w:r w:rsidR="00403FE5" w:rsidRPr="00985FE9">
                                <w:rPr>
                                  <w:rStyle w:val="Hipervnculo"/>
                                  <w:b/>
                                  <w:sz w:val="20"/>
                                  <w:szCs w:val="20"/>
                                </w:rPr>
                                <w:t>http://www.priga.una.ac.cr</w:t>
                              </w:r>
                            </w:hyperlink>
                            <w:r w:rsidR="00B30CE6">
                              <w:rPr>
                                <w:rStyle w:val="Hipervnculo"/>
                                <w:b/>
                                <w:sz w:val="20"/>
                                <w:szCs w:val="20"/>
                              </w:rPr>
                              <w:t xml:space="preserve"> </w:t>
                            </w:r>
                          </w:p>
                          <w:p w:rsidR="00C8072A" w:rsidRDefault="00403FE5" w:rsidP="00403FE5">
                            <w:pPr>
                              <w:tabs>
                                <w:tab w:val="left" w:pos="2268"/>
                              </w:tabs>
                              <w:jc w:val="center"/>
                              <w:rPr>
                                <w:rStyle w:val="Hipervnculo"/>
                                <w:b/>
                                <w:sz w:val="20"/>
                                <w:szCs w:val="20"/>
                              </w:rPr>
                            </w:pPr>
                            <w:r>
                              <w:rPr>
                                <w:rStyle w:val="Hipervnculo"/>
                                <w:b/>
                                <w:sz w:val="20"/>
                                <w:szCs w:val="20"/>
                              </w:rPr>
                              <w:t xml:space="preserve">  </w:t>
                            </w:r>
                            <w:r w:rsidR="00B30CE6">
                              <w:rPr>
                                <w:rStyle w:val="Hipervnculo"/>
                                <w:b/>
                                <w:sz w:val="20"/>
                                <w:szCs w:val="20"/>
                              </w:rPr>
                              <w:t xml:space="preserve"> </w:t>
                            </w:r>
                            <w:r w:rsidR="00B30CE6">
                              <w:rPr>
                                <w:noProof/>
                                <w:lang w:eastAsia="es-ES"/>
                              </w:rPr>
                              <w:t xml:space="preserve">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2"/>
                              <w:gridCol w:w="1041"/>
                              <w:gridCol w:w="1188"/>
                              <w:gridCol w:w="1067"/>
                            </w:tblGrid>
                            <w:tr w:rsidR="008D17F4" w:rsidTr="008D17F4">
                              <w:tc>
                                <w:tcPr>
                                  <w:tcW w:w="1095" w:type="dxa"/>
                                </w:tcPr>
                                <w:p w:rsidR="00C8072A" w:rsidRDefault="008D17F4" w:rsidP="00403FE5">
                                  <w:pPr>
                                    <w:tabs>
                                      <w:tab w:val="left" w:pos="2268"/>
                                    </w:tabs>
                                    <w:jc w:val="center"/>
                                    <w:rPr>
                                      <w:rStyle w:val="Hipervnculo"/>
                                      <w:b/>
                                      <w:sz w:val="20"/>
                                      <w:szCs w:val="20"/>
                                    </w:rPr>
                                  </w:pPr>
                                  <w:r w:rsidRPr="008D17F4">
                                    <w:rPr>
                                      <w:b/>
                                      <w:noProof/>
                                      <w:color w:val="0000FF" w:themeColor="hyperlink"/>
                                      <w:sz w:val="20"/>
                                      <w:szCs w:val="20"/>
                                      <w:u w:val="single"/>
                                      <w:lang w:val="es-MX" w:eastAsia="es-MX"/>
                                    </w:rPr>
                                    <w:drawing>
                                      <wp:inline distT="0" distB="0" distL="0" distR="0" wp14:anchorId="73B90F80" wp14:editId="1D949514">
                                        <wp:extent cx="457200" cy="257050"/>
                                        <wp:effectExtent l="0" t="0" r="0" b="0"/>
                                        <wp:docPr id="7" name="Imagen 6">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D02CA50-59D4-49AE-8A11-1755B46DBC6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6">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D02CA50-59D4-49AE-8A11-1755B46DBC67}"/>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471381" cy="265023"/>
                                                </a:xfrm>
                                                <a:prstGeom prst="rect">
                                                  <a:avLst/>
                                                </a:prstGeom>
                                              </pic:spPr>
                                            </pic:pic>
                                          </a:graphicData>
                                        </a:graphic>
                                      </wp:inline>
                                    </w:drawing>
                                  </w:r>
                                </w:p>
                              </w:tc>
                              <w:tc>
                                <w:tcPr>
                                  <w:tcW w:w="1096" w:type="dxa"/>
                                </w:tcPr>
                                <w:p w:rsidR="00C8072A" w:rsidRDefault="008D17F4" w:rsidP="00403FE5">
                                  <w:pPr>
                                    <w:tabs>
                                      <w:tab w:val="left" w:pos="2268"/>
                                    </w:tabs>
                                    <w:jc w:val="center"/>
                                    <w:rPr>
                                      <w:rStyle w:val="Hipervnculo"/>
                                      <w:b/>
                                      <w:sz w:val="20"/>
                                      <w:szCs w:val="20"/>
                                    </w:rPr>
                                  </w:pPr>
                                  <w:r>
                                    <w:rPr>
                                      <w:noProof/>
                                      <w:lang w:val="es-MX" w:eastAsia="es-MX"/>
                                    </w:rPr>
                                    <w:drawing>
                                      <wp:inline distT="0" distB="0" distL="0" distR="0">
                                        <wp:extent cx="150144" cy="216535"/>
                                        <wp:effectExtent l="0" t="0" r="254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981" cy="220627"/>
                                                </a:xfrm>
                                                <a:prstGeom prst="rect">
                                                  <a:avLst/>
                                                </a:prstGeom>
                                                <a:noFill/>
                                                <a:ln>
                                                  <a:noFill/>
                                                </a:ln>
                                              </pic:spPr>
                                            </pic:pic>
                                          </a:graphicData>
                                        </a:graphic>
                                      </wp:inline>
                                    </w:drawing>
                                  </w:r>
                                </w:p>
                              </w:tc>
                              <w:tc>
                                <w:tcPr>
                                  <w:tcW w:w="1096" w:type="dxa"/>
                                </w:tcPr>
                                <w:p w:rsidR="00C8072A" w:rsidRDefault="008D17F4" w:rsidP="00403FE5">
                                  <w:pPr>
                                    <w:tabs>
                                      <w:tab w:val="left" w:pos="2268"/>
                                    </w:tabs>
                                    <w:jc w:val="center"/>
                                    <w:rPr>
                                      <w:rStyle w:val="Hipervnculo"/>
                                      <w:b/>
                                      <w:sz w:val="20"/>
                                      <w:szCs w:val="20"/>
                                    </w:rPr>
                                  </w:pPr>
                                  <w:r>
                                    <w:rPr>
                                      <w:noProof/>
                                      <w:lang w:val="es-MX" w:eastAsia="es-MX"/>
                                    </w:rPr>
                                    <w:drawing>
                                      <wp:inline distT="0" distB="0" distL="0" distR="0">
                                        <wp:extent cx="617220" cy="206680"/>
                                        <wp:effectExtent l="0" t="0" r="0" b="317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7418" cy="216792"/>
                                                </a:xfrm>
                                                <a:prstGeom prst="rect">
                                                  <a:avLst/>
                                                </a:prstGeom>
                                                <a:noFill/>
                                                <a:ln>
                                                  <a:noFill/>
                                                </a:ln>
                                              </pic:spPr>
                                            </pic:pic>
                                          </a:graphicData>
                                        </a:graphic>
                                      </wp:inline>
                                    </w:drawing>
                                  </w:r>
                                </w:p>
                              </w:tc>
                              <w:tc>
                                <w:tcPr>
                                  <w:tcW w:w="1096" w:type="dxa"/>
                                </w:tcPr>
                                <w:p w:rsidR="00C8072A" w:rsidRDefault="008D17F4" w:rsidP="00403FE5">
                                  <w:pPr>
                                    <w:tabs>
                                      <w:tab w:val="left" w:pos="2268"/>
                                    </w:tabs>
                                    <w:jc w:val="center"/>
                                    <w:rPr>
                                      <w:rStyle w:val="Hipervnculo"/>
                                      <w:b/>
                                      <w:sz w:val="20"/>
                                      <w:szCs w:val="20"/>
                                    </w:rPr>
                                  </w:pPr>
                                  <w:r w:rsidRPr="008D17F4">
                                    <w:rPr>
                                      <w:b/>
                                      <w:noProof/>
                                      <w:color w:val="0000FF" w:themeColor="hyperlink"/>
                                      <w:sz w:val="20"/>
                                      <w:szCs w:val="20"/>
                                      <w:u w:val="single"/>
                                      <w:lang w:val="es-MX" w:eastAsia="es-MX"/>
                                    </w:rPr>
                                    <w:drawing>
                                      <wp:inline distT="0" distB="0" distL="0" distR="0" wp14:anchorId="57BEE38D" wp14:editId="35900E67">
                                        <wp:extent cx="347694" cy="180943"/>
                                        <wp:effectExtent l="0" t="0" r="0" b="0"/>
                                        <wp:docPr id="1" name="Imagen 14">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569EA8D-DF79-4C3A-9141-7B966D543C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4">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569EA8D-DF79-4C3A-9141-7B966D543CF8}"/>
                                                    </a:ext>
                                                  </a:extLst>
                                                </pic:cNvPr>
                                                <pic:cNvPicPr>
                                                  <a:picLocks noChangeAspect="1"/>
                                                </pic:cNvPicPr>
                                              </pic:nvPicPr>
                                              <pic:blipFill>
                                                <a:blip r:embed="rId12"/>
                                                <a:stretch>
                                                  <a:fillRect/>
                                                </a:stretch>
                                              </pic:blipFill>
                                              <pic:spPr>
                                                <a:xfrm>
                                                  <a:off x="0" y="0"/>
                                                  <a:ext cx="377327" cy="196364"/>
                                                </a:xfrm>
                                                <a:prstGeom prst="rect">
                                                  <a:avLst/>
                                                </a:prstGeom>
                                              </pic:spPr>
                                            </pic:pic>
                                          </a:graphicData>
                                        </a:graphic>
                                      </wp:inline>
                                    </w:drawing>
                                  </w:r>
                                </w:p>
                              </w:tc>
                            </w:tr>
                          </w:tbl>
                          <w:p w:rsidR="00403FE5" w:rsidRDefault="00403FE5" w:rsidP="00403FE5">
                            <w:pPr>
                              <w:tabs>
                                <w:tab w:val="left" w:pos="2268"/>
                              </w:tabs>
                              <w:jc w:val="center"/>
                              <w:rPr>
                                <w:rStyle w:val="Hipervnculo"/>
                                <w:b/>
                                <w:sz w:val="20"/>
                                <w:szCs w:val="20"/>
                              </w:rPr>
                            </w:pPr>
                          </w:p>
                          <w:p w:rsidR="00403FE5" w:rsidRPr="006E78CA" w:rsidRDefault="00403FE5" w:rsidP="00403FE5">
                            <w:pPr>
                              <w:tabs>
                                <w:tab w:val="left" w:pos="2268"/>
                              </w:tabs>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margin-left:-2.05pt;margin-top:11.3pt;width:234pt;height:13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" filled="f" stroked="f">
                <v:textbox>
                  <w:txbxContent>
                    <w:p w:rsidR="00403FE5" w:rsidRDefault="008D17F4" w:rsidP="00403FE5">
                      <w:pPr>
                        <w:jc w:val="center"/>
                        <w:rPr>
                          <w:b/>
                          <w:color w:val="0070C0"/>
                          <w:sz w:val="40"/>
                          <w:szCs w:val="40"/>
                        </w:rPr>
                      </w:pPr>
                      <w:r>
                        <w:rPr>
                          <w:b/>
                          <w:color w:val="0070C0"/>
                          <w:sz w:val="40"/>
                          <w:szCs w:val="40"/>
                        </w:rPr>
                        <w:t>BOLETÍN</w:t>
                      </w:r>
                      <w:r w:rsidR="00403FE5" w:rsidRPr="00041D01">
                        <w:rPr>
                          <w:b/>
                          <w:color w:val="0070C0"/>
                          <w:sz w:val="40"/>
                          <w:szCs w:val="40"/>
                        </w:rPr>
                        <w:t xml:space="preserve"> MENSUAL</w:t>
                      </w:r>
                    </w:p>
                    <w:p w:rsidR="00403FE5" w:rsidRPr="00041D01" w:rsidRDefault="00403FE5" w:rsidP="00403FE5">
                      <w:pPr>
                        <w:tabs>
                          <w:tab w:val="left" w:pos="2268"/>
                        </w:tabs>
                        <w:jc w:val="center"/>
                        <w:rPr>
                          <w:sz w:val="22"/>
                        </w:rPr>
                      </w:pPr>
                      <w:r w:rsidRPr="00041D01">
                        <w:rPr>
                          <w:sz w:val="22"/>
                        </w:rPr>
                        <w:t>PROGRAMA INTERDISCIPLINARIO DE INVESTIGACIÓN Y GESTIÓN DEL AGUA PRIGA</w:t>
                      </w:r>
                    </w:p>
                    <w:p w:rsidR="00403FE5" w:rsidRPr="00041D01" w:rsidRDefault="00403FE5" w:rsidP="00403FE5">
                      <w:pPr>
                        <w:tabs>
                          <w:tab w:val="left" w:pos="2268"/>
                        </w:tabs>
                        <w:jc w:val="center"/>
                        <w:rPr>
                          <w:sz w:val="22"/>
                        </w:rPr>
                      </w:pPr>
                      <w:r w:rsidRPr="00041D01">
                        <w:rPr>
                          <w:sz w:val="22"/>
                        </w:rPr>
                        <w:t>UNIVERSIDAD NACIONAL. COSTA RICA</w:t>
                      </w:r>
                    </w:p>
                    <w:p w:rsidR="00403FE5" w:rsidRDefault="00B03879" w:rsidP="00403FE5">
                      <w:pPr>
                        <w:tabs>
                          <w:tab w:val="left" w:pos="2268"/>
                        </w:tabs>
                        <w:jc w:val="center"/>
                        <w:rPr>
                          <w:rStyle w:val="Hipervnculo"/>
                          <w:b/>
                          <w:sz w:val="20"/>
                          <w:szCs w:val="20"/>
                        </w:rPr>
                      </w:pPr>
                      <w:hyperlink r:id="rId13" w:history="1">
                        <w:r w:rsidR="00403FE5" w:rsidRPr="00985FE9">
                          <w:rPr>
                            <w:rStyle w:val="Hipervnculo"/>
                            <w:b/>
                            <w:sz w:val="20"/>
                            <w:szCs w:val="20"/>
                          </w:rPr>
                          <w:t>http://www.priga.una.ac.cr</w:t>
                        </w:r>
                      </w:hyperlink>
                      <w:r w:rsidR="00B30CE6">
                        <w:rPr>
                          <w:rStyle w:val="Hipervnculo"/>
                          <w:b/>
                          <w:sz w:val="20"/>
                          <w:szCs w:val="20"/>
                        </w:rPr>
                        <w:t xml:space="preserve"> </w:t>
                      </w:r>
                    </w:p>
                    <w:p w:rsidR="00C8072A" w:rsidRDefault="00403FE5" w:rsidP="00403FE5">
                      <w:pPr>
                        <w:tabs>
                          <w:tab w:val="left" w:pos="2268"/>
                        </w:tabs>
                        <w:jc w:val="center"/>
                        <w:rPr>
                          <w:rStyle w:val="Hipervnculo"/>
                          <w:b/>
                          <w:sz w:val="20"/>
                          <w:szCs w:val="20"/>
                        </w:rPr>
                      </w:pPr>
                      <w:r>
                        <w:rPr>
                          <w:rStyle w:val="Hipervnculo"/>
                          <w:b/>
                          <w:sz w:val="20"/>
                          <w:szCs w:val="20"/>
                        </w:rPr>
                        <w:t xml:space="preserve">  </w:t>
                      </w:r>
                      <w:r w:rsidR="00B30CE6">
                        <w:rPr>
                          <w:rStyle w:val="Hipervnculo"/>
                          <w:b/>
                          <w:sz w:val="20"/>
                          <w:szCs w:val="20"/>
                        </w:rPr>
                        <w:t xml:space="preserve"> </w:t>
                      </w:r>
                      <w:r w:rsidR="00B30CE6">
                        <w:rPr>
                          <w:noProof/>
                          <w:lang w:eastAsia="es-ES"/>
                        </w:rPr>
                        <w:t xml:space="preserve">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2"/>
                        <w:gridCol w:w="1041"/>
                        <w:gridCol w:w="1188"/>
                        <w:gridCol w:w="1067"/>
                      </w:tblGrid>
                      <w:tr w:rsidR="008D17F4" w:rsidTr="008D17F4">
                        <w:tc>
                          <w:tcPr>
                            <w:tcW w:w="1095" w:type="dxa"/>
                          </w:tcPr>
                          <w:p w:rsidR="00C8072A" w:rsidRDefault="008D17F4" w:rsidP="00403FE5">
                            <w:pPr>
                              <w:tabs>
                                <w:tab w:val="left" w:pos="2268"/>
                              </w:tabs>
                              <w:jc w:val="center"/>
                              <w:rPr>
                                <w:rStyle w:val="Hipervnculo"/>
                                <w:b/>
                                <w:sz w:val="20"/>
                                <w:szCs w:val="20"/>
                              </w:rPr>
                            </w:pPr>
                            <w:r w:rsidRPr="008D17F4">
                              <w:rPr>
                                <w:b/>
                                <w:noProof/>
                                <w:color w:val="0000FF" w:themeColor="hyperlink"/>
                                <w:sz w:val="20"/>
                                <w:szCs w:val="20"/>
                                <w:u w:val="single"/>
                                <w:lang w:val="es-MX" w:eastAsia="es-MX"/>
                              </w:rPr>
                              <w:drawing>
                                <wp:inline distT="0" distB="0" distL="0" distR="0" wp14:anchorId="73B90F80" wp14:editId="1D949514">
                                  <wp:extent cx="457200" cy="257050"/>
                                  <wp:effectExtent l="0" t="0" r="0" b="0"/>
                                  <wp:docPr id="7" name="Imagen 6">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D02CA50-59D4-49AE-8A11-1755B46DBC6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6">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D02CA50-59D4-49AE-8A11-1755B46DBC67}"/>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471381" cy="265023"/>
                                          </a:xfrm>
                                          <a:prstGeom prst="rect">
                                            <a:avLst/>
                                          </a:prstGeom>
                                        </pic:spPr>
                                      </pic:pic>
                                    </a:graphicData>
                                  </a:graphic>
                                </wp:inline>
                              </w:drawing>
                            </w:r>
                          </w:p>
                        </w:tc>
                        <w:tc>
                          <w:tcPr>
                            <w:tcW w:w="1096" w:type="dxa"/>
                          </w:tcPr>
                          <w:p w:rsidR="00C8072A" w:rsidRDefault="008D17F4" w:rsidP="00403FE5">
                            <w:pPr>
                              <w:tabs>
                                <w:tab w:val="left" w:pos="2268"/>
                              </w:tabs>
                              <w:jc w:val="center"/>
                              <w:rPr>
                                <w:rStyle w:val="Hipervnculo"/>
                                <w:b/>
                                <w:sz w:val="20"/>
                                <w:szCs w:val="20"/>
                              </w:rPr>
                            </w:pPr>
                            <w:r>
                              <w:rPr>
                                <w:noProof/>
                                <w:lang w:val="es-MX" w:eastAsia="es-MX"/>
                              </w:rPr>
                              <w:drawing>
                                <wp:inline distT="0" distB="0" distL="0" distR="0">
                                  <wp:extent cx="150144" cy="216535"/>
                                  <wp:effectExtent l="0" t="0" r="254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981" cy="220627"/>
                                          </a:xfrm>
                                          <a:prstGeom prst="rect">
                                            <a:avLst/>
                                          </a:prstGeom>
                                          <a:noFill/>
                                          <a:ln>
                                            <a:noFill/>
                                          </a:ln>
                                        </pic:spPr>
                                      </pic:pic>
                                    </a:graphicData>
                                  </a:graphic>
                                </wp:inline>
                              </w:drawing>
                            </w:r>
                          </w:p>
                        </w:tc>
                        <w:tc>
                          <w:tcPr>
                            <w:tcW w:w="1096" w:type="dxa"/>
                          </w:tcPr>
                          <w:p w:rsidR="00C8072A" w:rsidRDefault="008D17F4" w:rsidP="00403FE5">
                            <w:pPr>
                              <w:tabs>
                                <w:tab w:val="left" w:pos="2268"/>
                              </w:tabs>
                              <w:jc w:val="center"/>
                              <w:rPr>
                                <w:rStyle w:val="Hipervnculo"/>
                                <w:b/>
                                <w:sz w:val="20"/>
                                <w:szCs w:val="20"/>
                              </w:rPr>
                            </w:pPr>
                            <w:r>
                              <w:rPr>
                                <w:noProof/>
                                <w:lang w:val="es-MX" w:eastAsia="es-MX"/>
                              </w:rPr>
                              <w:drawing>
                                <wp:inline distT="0" distB="0" distL="0" distR="0">
                                  <wp:extent cx="617220" cy="206680"/>
                                  <wp:effectExtent l="0" t="0" r="0" b="317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7418" cy="216792"/>
                                          </a:xfrm>
                                          <a:prstGeom prst="rect">
                                            <a:avLst/>
                                          </a:prstGeom>
                                          <a:noFill/>
                                          <a:ln>
                                            <a:noFill/>
                                          </a:ln>
                                        </pic:spPr>
                                      </pic:pic>
                                    </a:graphicData>
                                  </a:graphic>
                                </wp:inline>
                              </w:drawing>
                            </w:r>
                          </w:p>
                        </w:tc>
                        <w:tc>
                          <w:tcPr>
                            <w:tcW w:w="1096" w:type="dxa"/>
                          </w:tcPr>
                          <w:p w:rsidR="00C8072A" w:rsidRDefault="008D17F4" w:rsidP="00403FE5">
                            <w:pPr>
                              <w:tabs>
                                <w:tab w:val="left" w:pos="2268"/>
                              </w:tabs>
                              <w:jc w:val="center"/>
                              <w:rPr>
                                <w:rStyle w:val="Hipervnculo"/>
                                <w:b/>
                                <w:sz w:val="20"/>
                                <w:szCs w:val="20"/>
                              </w:rPr>
                            </w:pPr>
                            <w:r w:rsidRPr="008D17F4">
                              <w:rPr>
                                <w:b/>
                                <w:noProof/>
                                <w:color w:val="0000FF" w:themeColor="hyperlink"/>
                                <w:sz w:val="20"/>
                                <w:szCs w:val="20"/>
                                <w:u w:val="single"/>
                                <w:lang w:val="es-MX" w:eastAsia="es-MX"/>
                              </w:rPr>
                              <w:drawing>
                                <wp:inline distT="0" distB="0" distL="0" distR="0" wp14:anchorId="57BEE38D" wp14:editId="35900E67">
                                  <wp:extent cx="347694" cy="180943"/>
                                  <wp:effectExtent l="0" t="0" r="0" b="0"/>
                                  <wp:docPr id="1" name="Imagen 14">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569EA8D-DF79-4C3A-9141-7B966D543C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4">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569EA8D-DF79-4C3A-9141-7B966D543CF8}"/>
                                              </a:ext>
                                            </a:extLst>
                                          </pic:cNvPr>
                                          <pic:cNvPicPr>
                                            <a:picLocks noChangeAspect="1"/>
                                          </pic:cNvPicPr>
                                        </pic:nvPicPr>
                                        <pic:blipFill>
                                          <a:blip r:embed="rId12"/>
                                          <a:stretch>
                                            <a:fillRect/>
                                          </a:stretch>
                                        </pic:blipFill>
                                        <pic:spPr>
                                          <a:xfrm>
                                            <a:off x="0" y="0"/>
                                            <a:ext cx="377327" cy="196364"/>
                                          </a:xfrm>
                                          <a:prstGeom prst="rect">
                                            <a:avLst/>
                                          </a:prstGeom>
                                        </pic:spPr>
                                      </pic:pic>
                                    </a:graphicData>
                                  </a:graphic>
                                </wp:inline>
                              </w:drawing>
                            </w:r>
                          </w:p>
                        </w:tc>
                      </w:tr>
                    </w:tbl>
                    <w:p w:rsidR="00403FE5" w:rsidRDefault="00403FE5" w:rsidP="00403FE5">
                      <w:pPr>
                        <w:tabs>
                          <w:tab w:val="left" w:pos="2268"/>
                        </w:tabs>
                        <w:jc w:val="center"/>
                        <w:rPr>
                          <w:rStyle w:val="Hipervnculo"/>
                          <w:b/>
                          <w:sz w:val="20"/>
                          <w:szCs w:val="20"/>
                        </w:rPr>
                      </w:pPr>
                    </w:p>
                    <w:p w:rsidR="00403FE5" w:rsidRPr="006E78CA" w:rsidRDefault="00403FE5" w:rsidP="00403FE5">
                      <w:pPr>
                        <w:tabs>
                          <w:tab w:val="left" w:pos="2268"/>
                        </w:tabs>
                        <w:jc w:val="center"/>
                      </w:pPr>
                    </w:p>
                  </w:txbxContent>
                </v:textbox>
              </v:shape>
            </w:pict>
          </mc:Fallback>
        </mc:AlternateContent>
      </w:r>
    </w:p>
    <w:p w:rsidR="00403FE5" w:rsidRDefault="00403FE5"/>
    <w:p w:rsidR="00403FE5" w:rsidRDefault="00403FE5"/>
    <w:tbl>
      <w:tblPr>
        <w:tblStyle w:val="Tablaconcuadrcula"/>
        <w:tblW w:w="548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1219"/>
        <w:gridCol w:w="1183"/>
      </w:tblGrid>
      <w:tr w:rsidR="006E78CA" w:rsidTr="00434AEF">
        <w:tc>
          <w:tcPr>
            <w:tcW w:w="3085" w:type="dxa"/>
          </w:tcPr>
          <w:p w:rsidR="00403FE5" w:rsidRDefault="00403FE5" w:rsidP="00434AEF">
            <w:pPr>
              <w:tabs>
                <w:tab w:val="left" w:pos="2268"/>
              </w:tabs>
            </w:pPr>
          </w:p>
          <w:p w:rsidR="00403FE5" w:rsidRDefault="00403FE5" w:rsidP="00434AEF">
            <w:pPr>
              <w:tabs>
                <w:tab w:val="left" w:pos="2268"/>
              </w:tabs>
            </w:pPr>
          </w:p>
          <w:p w:rsidR="00403FE5" w:rsidRDefault="00403FE5" w:rsidP="00434AEF">
            <w:pPr>
              <w:tabs>
                <w:tab w:val="left" w:pos="2268"/>
              </w:tabs>
            </w:pPr>
          </w:p>
          <w:p w:rsidR="00403FE5" w:rsidRDefault="00403FE5" w:rsidP="00434AEF">
            <w:pPr>
              <w:tabs>
                <w:tab w:val="left" w:pos="2268"/>
              </w:tabs>
            </w:pPr>
          </w:p>
          <w:p w:rsidR="00403FE5" w:rsidRPr="00985FE9" w:rsidRDefault="00403FE5" w:rsidP="00403FE5">
            <w:pPr>
              <w:tabs>
                <w:tab w:val="left" w:pos="2268"/>
              </w:tabs>
              <w:jc w:val="center"/>
              <w:rPr>
                <w:b/>
                <w:sz w:val="20"/>
                <w:szCs w:val="20"/>
              </w:rPr>
            </w:pPr>
          </w:p>
          <w:p w:rsidR="006E78CA" w:rsidRDefault="006E78CA" w:rsidP="00403FE5">
            <w:pPr>
              <w:jc w:val="center"/>
              <w:rPr>
                <w:b/>
                <w:sz w:val="20"/>
                <w:szCs w:val="20"/>
              </w:rPr>
            </w:pPr>
          </w:p>
          <w:p w:rsidR="00403FE5" w:rsidRDefault="00403FE5" w:rsidP="006E78CA">
            <w:pPr>
              <w:rPr>
                <w:b/>
                <w:sz w:val="20"/>
                <w:szCs w:val="20"/>
              </w:rPr>
            </w:pPr>
          </w:p>
          <w:p w:rsidR="00945DEB" w:rsidRDefault="00945DEB" w:rsidP="006E78CA">
            <w:pPr>
              <w:rPr>
                <w:b/>
                <w:color w:val="0070C0"/>
                <w:sz w:val="28"/>
                <w:szCs w:val="28"/>
              </w:rPr>
            </w:pPr>
          </w:p>
          <w:p w:rsidR="0076057E" w:rsidRPr="00594BD9" w:rsidRDefault="00803F50" w:rsidP="008D17F4">
            <w:pPr>
              <w:jc w:val="center"/>
              <w:rPr>
                <w:b/>
                <w:sz w:val="26"/>
                <w:szCs w:val="26"/>
              </w:rPr>
            </w:pPr>
            <w:r>
              <w:rPr>
                <w:b/>
                <w:color w:val="0070C0"/>
                <w:sz w:val="26"/>
                <w:szCs w:val="26"/>
              </w:rPr>
              <w:t>No. 01 Febrero</w:t>
            </w:r>
            <w:r w:rsidR="00594BD9" w:rsidRPr="00594BD9">
              <w:rPr>
                <w:b/>
                <w:color w:val="0070C0"/>
                <w:sz w:val="26"/>
                <w:szCs w:val="26"/>
              </w:rPr>
              <w:t xml:space="preserve"> </w:t>
            </w:r>
            <w:r>
              <w:rPr>
                <w:b/>
                <w:color w:val="0070C0"/>
                <w:sz w:val="26"/>
                <w:szCs w:val="26"/>
              </w:rPr>
              <w:t>201</w:t>
            </w:r>
            <w:r w:rsidR="00B42043">
              <w:rPr>
                <w:b/>
                <w:color w:val="0070C0"/>
                <w:sz w:val="26"/>
                <w:szCs w:val="26"/>
              </w:rPr>
              <w:t>9</w:t>
            </w:r>
          </w:p>
        </w:tc>
        <w:tc>
          <w:tcPr>
            <w:tcW w:w="1219" w:type="dxa"/>
          </w:tcPr>
          <w:p w:rsidR="006E78CA" w:rsidRDefault="00403FE5" w:rsidP="006E78CA">
            <w:pPr>
              <w:jc w:val="center"/>
            </w:pPr>
            <w:r>
              <w:t xml:space="preserve"> </w:t>
            </w:r>
          </w:p>
        </w:tc>
        <w:tc>
          <w:tcPr>
            <w:tcW w:w="1183" w:type="dxa"/>
          </w:tcPr>
          <w:p w:rsidR="006E78CA" w:rsidRDefault="006E78CA"/>
          <w:p w:rsidR="00403FE5" w:rsidRDefault="00403FE5"/>
          <w:p w:rsidR="00403FE5" w:rsidRDefault="00403FE5"/>
          <w:p w:rsidR="00403FE5" w:rsidRDefault="00403FE5"/>
          <w:p w:rsidR="00403FE5" w:rsidRDefault="00403FE5"/>
          <w:p w:rsidR="00403FE5" w:rsidRDefault="00403FE5"/>
        </w:tc>
      </w:tr>
    </w:tbl>
    <w:p w:rsidR="008B2851" w:rsidRDefault="008B2851"/>
    <w:p w:rsidR="00B95F10" w:rsidRDefault="006E78CA">
      <w:pPr>
        <w:rPr>
          <w:b/>
          <w:color w:val="0070C0"/>
          <w:sz w:val="32"/>
          <w:szCs w:val="32"/>
        </w:rPr>
      </w:pPr>
      <w:r w:rsidRPr="006A2C3A">
        <w:rPr>
          <w:b/>
          <w:color w:val="0070C0"/>
          <w:sz w:val="32"/>
          <w:szCs w:val="32"/>
        </w:rPr>
        <w:t>NOTICIAS</w:t>
      </w:r>
    </w:p>
    <w:p w:rsidR="00803F50" w:rsidRDefault="00803F50">
      <w:pPr>
        <w:rPr>
          <w:b/>
          <w:color w:val="0070C0"/>
          <w:sz w:val="32"/>
          <w:szCs w:val="32"/>
        </w:rPr>
      </w:pPr>
    </w:p>
    <w:p w:rsidR="00803F50" w:rsidRPr="00B42043" w:rsidRDefault="00B42043" w:rsidP="00B42043">
      <w:pPr>
        <w:pStyle w:val="Prrafodelista"/>
        <w:numPr>
          <w:ilvl w:val="0"/>
          <w:numId w:val="3"/>
        </w:numPr>
        <w:rPr>
          <w:b/>
          <w:color w:val="0070C0"/>
          <w:sz w:val="32"/>
          <w:szCs w:val="32"/>
        </w:rPr>
      </w:pPr>
      <w:r w:rsidRPr="00B42043">
        <w:rPr>
          <w:b/>
          <w:color w:val="0070C0"/>
          <w:sz w:val="32"/>
          <w:szCs w:val="32"/>
        </w:rPr>
        <w:t>Redes sociales e investigadores(as) del agua</w:t>
      </w:r>
    </w:p>
    <w:p w:rsidR="00B42043" w:rsidRDefault="00B42043">
      <w:pPr>
        <w:rPr>
          <w:b/>
          <w:color w:val="0070C0"/>
          <w:sz w:val="32"/>
          <w:szCs w:val="32"/>
        </w:rPr>
      </w:pPr>
    </w:p>
    <w:p w:rsidR="00803F50" w:rsidRPr="00B42043" w:rsidRDefault="00B42043" w:rsidP="00B42043">
      <w:pPr>
        <w:pStyle w:val="Prrafodelista"/>
        <w:numPr>
          <w:ilvl w:val="0"/>
          <w:numId w:val="3"/>
        </w:numPr>
        <w:rPr>
          <w:b/>
          <w:color w:val="0070C0"/>
          <w:sz w:val="32"/>
          <w:szCs w:val="32"/>
        </w:rPr>
      </w:pPr>
      <w:r w:rsidRPr="00B42043">
        <w:rPr>
          <w:b/>
          <w:color w:val="0070C0"/>
          <w:sz w:val="32"/>
          <w:szCs w:val="32"/>
        </w:rPr>
        <w:t>La UNA es parte del evento mas importante de agua y saneamiento en América Latina</w:t>
      </w:r>
    </w:p>
    <w:p w:rsidR="00B42043" w:rsidRDefault="00B42043">
      <w:pPr>
        <w:rPr>
          <w:b/>
          <w:color w:val="0070C0"/>
          <w:sz w:val="32"/>
          <w:szCs w:val="32"/>
        </w:rPr>
      </w:pPr>
    </w:p>
    <w:p w:rsidR="00803F50" w:rsidRDefault="00803F50" w:rsidP="00B42043">
      <w:pPr>
        <w:pStyle w:val="Prrafodelista"/>
        <w:numPr>
          <w:ilvl w:val="0"/>
          <w:numId w:val="3"/>
        </w:numPr>
        <w:rPr>
          <w:b/>
          <w:color w:val="0070C0"/>
          <w:sz w:val="32"/>
          <w:szCs w:val="32"/>
        </w:rPr>
      </w:pPr>
      <w:r w:rsidRPr="00B42043">
        <w:rPr>
          <w:b/>
          <w:color w:val="0070C0"/>
          <w:sz w:val="32"/>
          <w:szCs w:val="32"/>
        </w:rPr>
        <w:t>En la UNA el agua tiene rostro de Mujer</w:t>
      </w:r>
    </w:p>
    <w:p w:rsidR="00B42043" w:rsidRPr="00B42043" w:rsidRDefault="00B42043" w:rsidP="00B42043">
      <w:pPr>
        <w:rPr>
          <w:b/>
          <w:color w:val="0070C0"/>
          <w:sz w:val="32"/>
          <w:szCs w:val="32"/>
        </w:rPr>
      </w:pPr>
    </w:p>
    <w:p w:rsidR="00274216" w:rsidRDefault="00B42043" w:rsidP="00B42043">
      <w:pPr>
        <w:pStyle w:val="Prrafodelista"/>
        <w:numPr>
          <w:ilvl w:val="0"/>
          <w:numId w:val="3"/>
        </w:numPr>
        <w:rPr>
          <w:b/>
          <w:color w:val="0070C0"/>
          <w:sz w:val="32"/>
          <w:szCs w:val="32"/>
        </w:rPr>
      </w:pPr>
      <w:r w:rsidRPr="00B42043">
        <w:rPr>
          <w:b/>
          <w:color w:val="0070C0"/>
          <w:sz w:val="32"/>
          <w:szCs w:val="32"/>
        </w:rPr>
        <w:t>UNA gota de ciencia:</w:t>
      </w:r>
      <w:r>
        <w:rPr>
          <w:b/>
          <w:color w:val="0070C0"/>
          <w:sz w:val="32"/>
          <w:szCs w:val="32"/>
        </w:rPr>
        <w:t xml:space="preserve"> comunicando la acción sustantiva del agua</w:t>
      </w:r>
    </w:p>
    <w:p w:rsidR="00B42043" w:rsidRDefault="00B42043" w:rsidP="00B42043">
      <w:pPr>
        <w:pStyle w:val="Prrafodelista"/>
        <w:rPr>
          <w:b/>
          <w:color w:val="0070C0"/>
          <w:sz w:val="32"/>
          <w:szCs w:val="32"/>
        </w:rPr>
      </w:pPr>
    </w:p>
    <w:p w:rsidR="00E92DAD" w:rsidRPr="00B42043" w:rsidRDefault="00E92DAD" w:rsidP="00E92DAD">
      <w:pPr>
        <w:pStyle w:val="Prrafodelista"/>
        <w:numPr>
          <w:ilvl w:val="0"/>
          <w:numId w:val="3"/>
        </w:numPr>
        <w:rPr>
          <w:b/>
          <w:color w:val="0070C0"/>
          <w:sz w:val="32"/>
          <w:szCs w:val="32"/>
        </w:rPr>
      </w:pPr>
      <w:r>
        <w:rPr>
          <w:b/>
          <w:color w:val="0070C0"/>
          <w:sz w:val="32"/>
          <w:szCs w:val="32"/>
        </w:rPr>
        <w:t>Ideario Costa Rica Bicentenaria: Inicia dialogo nacional por el agua y el saneamiento</w:t>
      </w:r>
    </w:p>
    <w:p w:rsidR="00B42043" w:rsidRPr="00B42043" w:rsidRDefault="00B42043" w:rsidP="00B42043">
      <w:pPr>
        <w:rPr>
          <w:b/>
          <w:color w:val="0070C0"/>
          <w:sz w:val="32"/>
          <w:szCs w:val="32"/>
        </w:rPr>
      </w:pPr>
      <w:r>
        <w:rPr>
          <w:b/>
          <w:color w:val="0070C0"/>
          <w:sz w:val="32"/>
          <w:szCs w:val="32"/>
        </w:rPr>
        <w:t>___________________________</w:t>
      </w:r>
    </w:p>
    <w:p w:rsidR="00912391" w:rsidRDefault="00912391" w:rsidP="00AE1D09">
      <w:pPr>
        <w:jc w:val="both"/>
        <w:rPr>
          <w:rStyle w:val="Textoennegrita"/>
          <w:rFonts w:cs="Arial"/>
          <w:b w:val="0"/>
          <w:sz w:val="20"/>
          <w:szCs w:val="20"/>
          <w:shd w:val="clear" w:color="auto" w:fill="FFFFFF"/>
        </w:rPr>
      </w:pPr>
    </w:p>
    <w:p w:rsidR="00F716C0" w:rsidRDefault="00F716C0" w:rsidP="00DC0A58">
      <w:pPr>
        <w:shd w:val="clear" w:color="auto" w:fill="FFFFFF"/>
        <w:spacing w:before="90" w:after="90"/>
        <w:jc w:val="both"/>
        <w:rPr>
          <w:rFonts w:eastAsia="Times New Roman" w:cs="Arial"/>
          <w:b/>
          <w:color w:val="0070C0"/>
          <w:sz w:val="32"/>
          <w:szCs w:val="32"/>
          <w:lang w:val="es-CR" w:eastAsia="es-CR"/>
        </w:rPr>
      </w:pPr>
    </w:p>
    <w:p w:rsidR="00F716C0" w:rsidRPr="00F716C0" w:rsidRDefault="00F716C0" w:rsidP="00DC0A58">
      <w:pPr>
        <w:shd w:val="clear" w:color="auto" w:fill="FFFFFF"/>
        <w:spacing w:before="90" w:after="90"/>
        <w:jc w:val="both"/>
        <w:rPr>
          <w:rFonts w:eastAsia="Times New Roman" w:cs="Arial"/>
          <w:b/>
          <w:color w:val="0070C0"/>
          <w:sz w:val="16"/>
          <w:szCs w:val="16"/>
          <w:lang w:val="es-CR" w:eastAsia="es-CR"/>
        </w:rPr>
      </w:pPr>
    </w:p>
    <w:p w:rsidR="00A03EC6" w:rsidRPr="00A03EC6" w:rsidRDefault="00BE0BB5" w:rsidP="00DC0A58">
      <w:pPr>
        <w:shd w:val="clear" w:color="auto" w:fill="FFFFFF"/>
        <w:spacing w:before="90" w:after="90"/>
        <w:jc w:val="both"/>
        <w:rPr>
          <w:rFonts w:eastAsia="Times New Roman" w:cs="Arial"/>
          <w:b/>
          <w:color w:val="0070C0"/>
          <w:sz w:val="32"/>
          <w:szCs w:val="32"/>
          <w:lang w:val="es-CR" w:eastAsia="es-CR"/>
        </w:rPr>
      </w:pPr>
      <w:r>
        <w:rPr>
          <w:rFonts w:eastAsia="Times New Roman" w:cs="Arial"/>
          <w:b/>
          <w:color w:val="0070C0"/>
          <w:sz w:val="32"/>
          <w:szCs w:val="32"/>
          <w:lang w:val="es-CR" w:eastAsia="es-CR"/>
        </w:rPr>
        <w:t xml:space="preserve">Redes sociales e investigadores: </w:t>
      </w:r>
      <w:r w:rsidR="006B4F9D" w:rsidRPr="00A03EC6">
        <w:rPr>
          <w:rFonts w:eastAsia="Times New Roman" w:cs="Arial"/>
          <w:b/>
          <w:color w:val="0070C0"/>
          <w:sz w:val="32"/>
          <w:szCs w:val="32"/>
          <w:lang w:val="es-CR" w:eastAsia="es-CR"/>
        </w:rPr>
        <w:t>¿CÓMO UTILIZAN LOS ACADEMICOS DEL AGUA DE LA UNA LAS REDES SOCIALES?</w:t>
      </w:r>
    </w:p>
    <w:p w:rsidR="00A03EC6" w:rsidRDefault="00AD5FA6" w:rsidP="00DC0A58">
      <w:pPr>
        <w:shd w:val="clear" w:color="auto" w:fill="FFFFFF"/>
        <w:spacing w:before="90" w:after="90"/>
        <w:jc w:val="both"/>
        <w:rPr>
          <w:rFonts w:eastAsia="Times New Roman" w:cs="Arial"/>
          <w:b/>
          <w:color w:val="4F81BD" w:themeColor="accent1"/>
          <w:sz w:val="32"/>
          <w:szCs w:val="32"/>
          <w:lang w:val="es-CR" w:eastAsia="es-CR"/>
        </w:rPr>
      </w:pPr>
      <w:r>
        <w:rPr>
          <w:rFonts w:eastAsia="Times New Roman" w:cs="Arial"/>
          <w:b/>
          <w:noProof/>
          <w:color w:val="4F81BD" w:themeColor="accent1"/>
          <w:sz w:val="32"/>
          <w:szCs w:val="32"/>
          <w:lang w:val="es-MX" w:eastAsia="es-MX"/>
        </w:rPr>
        <w:drawing>
          <wp:inline distT="0" distB="0" distL="0" distR="0">
            <wp:extent cx="3057525" cy="1876425"/>
            <wp:effectExtent l="0" t="0" r="9525" b="9525"/>
            <wp:docPr id="292" name="Imagen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57525" cy="1876425"/>
                    </a:xfrm>
                    <a:prstGeom prst="rect">
                      <a:avLst/>
                    </a:prstGeom>
                    <a:noFill/>
                    <a:ln>
                      <a:noFill/>
                    </a:ln>
                  </pic:spPr>
                </pic:pic>
              </a:graphicData>
            </a:graphic>
          </wp:inline>
        </w:drawing>
      </w:r>
    </w:p>
    <w:p w:rsidR="00D9024C" w:rsidRPr="00692C75" w:rsidRDefault="00D9024C" w:rsidP="00DC0A58">
      <w:pPr>
        <w:shd w:val="clear" w:color="auto" w:fill="FFFFFF"/>
        <w:spacing w:before="90" w:after="90"/>
        <w:jc w:val="both"/>
        <w:rPr>
          <w:rFonts w:eastAsia="Times New Roman" w:cs="Arial"/>
          <w:b/>
          <w:color w:val="4F81BD" w:themeColor="accent1"/>
          <w:sz w:val="18"/>
          <w:szCs w:val="18"/>
          <w:lang w:val="es-CR" w:eastAsia="es-CR"/>
        </w:rPr>
      </w:pPr>
    </w:p>
    <w:p w:rsidR="000352C6" w:rsidRDefault="00A03EC6" w:rsidP="00DC0A58">
      <w:pPr>
        <w:shd w:val="clear" w:color="auto" w:fill="FFFFFF"/>
        <w:spacing w:before="90" w:after="90"/>
        <w:jc w:val="both"/>
        <w:rPr>
          <w:rFonts w:eastAsia="Times New Roman" w:cs="Arial"/>
          <w:sz w:val="20"/>
          <w:szCs w:val="20"/>
          <w:lang w:val="es-CR" w:eastAsia="es-CR"/>
        </w:rPr>
      </w:pPr>
      <w:r>
        <w:rPr>
          <w:rFonts w:eastAsia="Times New Roman" w:cs="Arial"/>
          <w:sz w:val="20"/>
          <w:szCs w:val="20"/>
          <w:lang w:val="es-CR" w:eastAsia="es-CR"/>
        </w:rPr>
        <w:t>Con el fin de identificar el uso</w:t>
      </w:r>
      <w:r w:rsidR="000352C6">
        <w:rPr>
          <w:rFonts w:eastAsia="Times New Roman" w:cs="Arial"/>
          <w:sz w:val="20"/>
          <w:szCs w:val="20"/>
          <w:lang w:val="es-CR" w:eastAsia="es-CR"/>
        </w:rPr>
        <w:t xml:space="preserve"> de</w:t>
      </w:r>
      <w:r>
        <w:rPr>
          <w:rFonts w:eastAsia="Times New Roman" w:cs="Arial"/>
          <w:sz w:val="20"/>
          <w:szCs w:val="20"/>
          <w:lang w:val="es-CR" w:eastAsia="es-CR"/>
        </w:rPr>
        <w:t xml:space="preserve"> las redes sociales </w:t>
      </w:r>
      <w:r w:rsidR="00D9024C">
        <w:rPr>
          <w:rFonts w:eastAsia="Times New Roman" w:cs="Arial"/>
          <w:sz w:val="20"/>
          <w:szCs w:val="20"/>
          <w:lang w:val="es-CR" w:eastAsia="es-CR"/>
        </w:rPr>
        <w:t xml:space="preserve"> en la UNA </w:t>
      </w:r>
      <w:r w:rsidR="00DA4EB8">
        <w:rPr>
          <w:rFonts w:eastAsia="Times New Roman" w:cs="Arial"/>
          <w:sz w:val="20"/>
          <w:szCs w:val="20"/>
          <w:lang w:val="es-CR" w:eastAsia="es-CR"/>
        </w:rPr>
        <w:t>el PRIGA realizó una investigación específica</w:t>
      </w:r>
      <w:r w:rsidR="000352C6">
        <w:rPr>
          <w:rFonts w:eastAsia="Times New Roman" w:cs="Arial"/>
          <w:sz w:val="20"/>
          <w:szCs w:val="20"/>
          <w:lang w:val="es-CR" w:eastAsia="es-CR"/>
        </w:rPr>
        <w:t xml:space="preserve"> sobre el uso de dicha redes por parte de los(as) académicos(as) que trabajan el tema del agua en la </w:t>
      </w:r>
      <w:r w:rsidR="00D9024C">
        <w:rPr>
          <w:rFonts w:eastAsia="Times New Roman" w:cs="Arial"/>
          <w:sz w:val="20"/>
          <w:szCs w:val="20"/>
          <w:lang w:val="es-CR" w:eastAsia="es-CR"/>
        </w:rPr>
        <w:t>universidad</w:t>
      </w:r>
      <w:r w:rsidR="000352C6">
        <w:rPr>
          <w:rFonts w:eastAsia="Times New Roman" w:cs="Arial"/>
          <w:sz w:val="20"/>
          <w:szCs w:val="20"/>
          <w:lang w:val="es-CR" w:eastAsia="es-CR"/>
        </w:rPr>
        <w:t xml:space="preserve">.  </w:t>
      </w:r>
    </w:p>
    <w:p w:rsidR="00B63439" w:rsidRDefault="000352C6" w:rsidP="00DC0A58">
      <w:pPr>
        <w:shd w:val="clear" w:color="auto" w:fill="FFFFFF"/>
        <w:spacing w:before="90" w:after="90"/>
        <w:jc w:val="both"/>
        <w:rPr>
          <w:rFonts w:eastAsia="Times New Roman" w:cs="Arial"/>
          <w:sz w:val="20"/>
          <w:szCs w:val="20"/>
          <w:lang w:val="es-CR" w:eastAsia="es-CR"/>
        </w:rPr>
      </w:pPr>
      <w:r>
        <w:rPr>
          <w:rFonts w:eastAsia="Times New Roman" w:cs="Arial"/>
          <w:sz w:val="20"/>
          <w:szCs w:val="20"/>
          <w:lang w:val="es-CR" w:eastAsia="es-CR"/>
        </w:rPr>
        <w:t>Los resultados obtenidos de 33 académicos revelan datos interesantes sobre el uso de éstas herramientas en la actividad académica orientada a la investigación y gestión del agua</w:t>
      </w:r>
      <w:r w:rsidR="00B63439">
        <w:rPr>
          <w:rFonts w:eastAsia="Times New Roman" w:cs="Arial"/>
          <w:sz w:val="20"/>
          <w:szCs w:val="20"/>
          <w:lang w:val="es-CR" w:eastAsia="es-CR"/>
        </w:rPr>
        <w:t xml:space="preserve"> en la UNA.</w:t>
      </w:r>
    </w:p>
    <w:p w:rsidR="00D9024C" w:rsidRDefault="00B63439" w:rsidP="00B63439">
      <w:pPr>
        <w:shd w:val="clear" w:color="auto" w:fill="FFFFFF"/>
        <w:spacing w:before="90" w:after="90"/>
        <w:jc w:val="both"/>
        <w:rPr>
          <w:rFonts w:eastAsia="Times New Roman" w:cs="Arial"/>
          <w:sz w:val="20"/>
          <w:szCs w:val="20"/>
          <w:lang w:val="es-CR" w:eastAsia="es-CR"/>
        </w:rPr>
      </w:pPr>
      <w:r>
        <w:rPr>
          <w:rFonts w:eastAsia="Times New Roman" w:cs="Arial"/>
          <w:sz w:val="20"/>
          <w:szCs w:val="20"/>
          <w:lang w:val="es-CR" w:eastAsia="es-CR"/>
        </w:rPr>
        <w:t>En los siguientes gráficos se presentan algunos resultados obtenidos de la investigación:</w:t>
      </w:r>
    </w:p>
    <w:p w:rsidR="00B63439" w:rsidRDefault="00B63439" w:rsidP="00B63439">
      <w:pPr>
        <w:shd w:val="clear" w:color="auto" w:fill="FFFFFF"/>
        <w:spacing w:before="90" w:after="90"/>
        <w:jc w:val="both"/>
        <w:rPr>
          <w:rFonts w:eastAsia="Times New Roman" w:cs="Arial"/>
          <w:sz w:val="20"/>
          <w:szCs w:val="20"/>
          <w:lang w:val="es-CR" w:eastAsia="es-CR"/>
        </w:rPr>
      </w:pPr>
      <w:r>
        <w:rPr>
          <w:rFonts w:eastAsia="Times New Roman" w:cs="Arial"/>
          <w:sz w:val="20"/>
          <w:szCs w:val="20"/>
          <w:lang w:val="es-CR" w:eastAsia="es-CR"/>
        </w:rPr>
        <w:t>Gráfico 1.  Uso de las redes sociales por parte de los académicos(as) que trabajan el tema del agua en la UNA</w:t>
      </w:r>
      <w:r w:rsidR="00DA4EB8">
        <w:rPr>
          <w:rFonts w:eastAsia="Times New Roman" w:cs="Arial"/>
          <w:sz w:val="20"/>
          <w:szCs w:val="20"/>
          <w:lang w:val="es-CR" w:eastAsia="es-CR"/>
        </w:rPr>
        <w:t>:</w:t>
      </w:r>
    </w:p>
    <w:p w:rsidR="000352C6" w:rsidRDefault="00AD5FA6" w:rsidP="00DC0A58">
      <w:pPr>
        <w:shd w:val="clear" w:color="auto" w:fill="FFFFFF"/>
        <w:spacing w:before="90" w:after="90"/>
        <w:jc w:val="both"/>
        <w:rPr>
          <w:rFonts w:eastAsia="Times New Roman" w:cs="Arial"/>
          <w:sz w:val="20"/>
          <w:szCs w:val="20"/>
          <w:lang w:val="es-CR" w:eastAsia="es-CR"/>
        </w:rPr>
      </w:pPr>
      <w:r>
        <w:rPr>
          <w:rFonts w:eastAsia="Times New Roman" w:cs="Arial"/>
          <w:noProof/>
          <w:sz w:val="20"/>
          <w:szCs w:val="20"/>
          <w:lang w:val="es-MX" w:eastAsia="es-MX"/>
        </w:rPr>
        <w:drawing>
          <wp:inline distT="0" distB="0" distL="0" distR="0">
            <wp:extent cx="3057525" cy="1905000"/>
            <wp:effectExtent l="0" t="0" r="9525" b="0"/>
            <wp:docPr id="293" name="Imagen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57525" cy="1905000"/>
                    </a:xfrm>
                    <a:prstGeom prst="rect">
                      <a:avLst/>
                    </a:prstGeom>
                    <a:noFill/>
                    <a:ln>
                      <a:noFill/>
                    </a:ln>
                  </pic:spPr>
                </pic:pic>
              </a:graphicData>
            </a:graphic>
          </wp:inline>
        </w:drawing>
      </w:r>
    </w:p>
    <w:p w:rsidR="00B63439" w:rsidRDefault="00B63439" w:rsidP="00DC0A58">
      <w:pPr>
        <w:shd w:val="clear" w:color="auto" w:fill="FFFFFF"/>
        <w:spacing w:before="90" w:after="90"/>
        <w:jc w:val="both"/>
        <w:rPr>
          <w:rFonts w:eastAsia="Times New Roman" w:cs="Arial"/>
          <w:sz w:val="20"/>
          <w:szCs w:val="20"/>
          <w:lang w:val="es-CR" w:eastAsia="es-CR"/>
        </w:rPr>
      </w:pPr>
    </w:p>
    <w:p w:rsidR="00F716C0" w:rsidRDefault="00F716C0" w:rsidP="00B63439">
      <w:pPr>
        <w:shd w:val="clear" w:color="auto" w:fill="FFFFFF"/>
        <w:spacing w:before="90" w:after="90"/>
        <w:jc w:val="both"/>
        <w:rPr>
          <w:rFonts w:eastAsia="Times New Roman" w:cs="Arial"/>
          <w:sz w:val="20"/>
          <w:szCs w:val="20"/>
          <w:lang w:val="es-CR" w:eastAsia="es-CR"/>
        </w:rPr>
      </w:pPr>
    </w:p>
    <w:p w:rsidR="00F716C0" w:rsidRDefault="00F716C0" w:rsidP="00B63439">
      <w:pPr>
        <w:shd w:val="clear" w:color="auto" w:fill="FFFFFF"/>
        <w:spacing w:before="90" w:after="90"/>
        <w:jc w:val="both"/>
        <w:rPr>
          <w:rFonts w:eastAsia="Times New Roman" w:cs="Arial"/>
          <w:sz w:val="20"/>
          <w:szCs w:val="20"/>
          <w:lang w:val="es-CR" w:eastAsia="es-CR"/>
        </w:rPr>
      </w:pPr>
    </w:p>
    <w:p w:rsidR="00B63439" w:rsidRDefault="00B63439" w:rsidP="00B63439">
      <w:pPr>
        <w:shd w:val="clear" w:color="auto" w:fill="FFFFFF"/>
        <w:spacing w:before="90" w:after="90"/>
        <w:jc w:val="both"/>
        <w:rPr>
          <w:rFonts w:eastAsia="Times New Roman" w:cs="Arial"/>
          <w:sz w:val="20"/>
          <w:szCs w:val="20"/>
          <w:lang w:val="es-CR" w:eastAsia="es-CR"/>
        </w:rPr>
      </w:pPr>
      <w:r>
        <w:rPr>
          <w:rFonts w:eastAsia="Times New Roman" w:cs="Arial"/>
          <w:sz w:val="20"/>
          <w:szCs w:val="20"/>
          <w:lang w:val="es-CR" w:eastAsia="es-CR"/>
        </w:rPr>
        <w:t xml:space="preserve">Gráfico 2. Cuál es la red social </w:t>
      </w:r>
      <w:r w:rsidR="00567777">
        <w:rPr>
          <w:rFonts w:eastAsia="Times New Roman" w:cs="Arial"/>
          <w:sz w:val="20"/>
          <w:szCs w:val="20"/>
          <w:lang w:val="es-CR" w:eastAsia="es-CR"/>
        </w:rPr>
        <w:t>más</w:t>
      </w:r>
      <w:r>
        <w:rPr>
          <w:rFonts w:eastAsia="Times New Roman" w:cs="Arial"/>
          <w:sz w:val="20"/>
          <w:szCs w:val="20"/>
          <w:lang w:val="es-CR" w:eastAsia="es-CR"/>
        </w:rPr>
        <w:t xml:space="preserve"> utilizada en su trabajo académico en el tema del agua en la UNA</w:t>
      </w:r>
      <w:r w:rsidR="00DA4EB8">
        <w:rPr>
          <w:rFonts w:eastAsia="Times New Roman" w:cs="Arial"/>
          <w:sz w:val="20"/>
          <w:szCs w:val="20"/>
          <w:lang w:val="es-CR" w:eastAsia="es-CR"/>
        </w:rPr>
        <w:t>:</w:t>
      </w:r>
    </w:p>
    <w:p w:rsidR="00B63439" w:rsidRDefault="00AD5FA6" w:rsidP="00DC0A58">
      <w:pPr>
        <w:shd w:val="clear" w:color="auto" w:fill="FFFFFF"/>
        <w:spacing w:before="90" w:after="90"/>
        <w:jc w:val="both"/>
        <w:rPr>
          <w:rFonts w:eastAsia="Times New Roman" w:cs="Arial"/>
          <w:sz w:val="20"/>
          <w:szCs w:val="20"/>
          <w:lang w:val="es-CR" w:eastAsia="es-CR"/>
        </w:rPr>
      </w:pPr>
      <w:r>
        <w:rPr>
          <w:rFonts w:eastAsia="Times New Roman" w:cs="Arial"/>
          <w:noProof/>
          <w:sz w:val="20"/>
          <w:szCs w:val="20"/>
          <w:lang w:val="es-MX" w:eastAsia="es-MX"/>
        </w:rPr>
        <w:drawing>
          <wp:inline distT="0" distB="0" distL="0" distR="0">
            <wp:extent cx="3057525" cy="1724025"/>
            <wp:effectExtent l="0" t="0" r="9525" b="9525"/>
            <wp:docPr id="294" name="Imagen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57525" cy="1724025"/>
                    </a:xfrm>
                    <a:prstGeom prst="rect">
                      <a:avLst/>
                    </a:prstGeom>
                    <a:noFill/>
                    <a:ln>
                      <a:noFill/>
                    </a:ln>
                  </pic:spPr>
                </pic:pic>
              </a:graphicData>
            </a:graphic>
          </wp:inline>
        </w:drawing>
      </w:r>
    </w:p>
    <w:p w:rsidR="00B63439" w:rsidRDefault="00B63439" w:rsidP="00DC0A58">
      <w:pPr>
        <w:shd w:val="clear" w:color="auto" w:fill="FFFFFF"/>
        <w:spacing w:before="90" w:after="90"/>
        <w:jc w:val="both"/>
        <w:rPr>
          <w:rFonts w:eastAsia="Times New Roman" w:cs="Arial"/>
          <w:sz w:val="20"/>
          <w:szCs w:val="20"/>
          <w:lang w:val="es-CR" w:eastAsia="es-CR"/>
        </w:rPr>
      </w:pPr>
    </w:p>
    <w:p w:rsidR="00B63439" w:rsidRDefault="00B63439" w:rsidP="00DC0A58">
      <w:pPr>
        <w:shd w:val="clear" w:color="auto" w:fill="FFFFFF"/>
        <w:spacing w:before="90" w:after="90"/>
        <w:jc w:val="both"/>
        <w:rPr>
          <w:rFonts w:eastAsia="Times New Roman" w:cs="Arial"/>
          <w:sz w:val="20"/>
          <w:szCs w:val="20"/>
          <w:lang w:val="es-CR" w:eastAsia="es-CR"/>
        </w:rPr>
      </w:pPr>
      <w:r>
        <w:rPr>
          <w:rFonts w:eastAsia="Times New Roman" w:cs="Arial"/>
          <w:sz w:val="20"/>
          <w:szCs w:val="20"/>
          <w:lang w:val="es-CR" w:eastAsia="es-CR"/>
        </w:rPr>
        <w:t>Gráfico 3.  Cuál es el uso dado a las redes sociales en su trabajo académico en el tema del agua en la UNA</w:t>
      </w:r>
      <w:r w:rsidR="00DA4EB8">
        <w:rPr>
          <w:rFonts w:eastAsia="Times New Roman" w:cs="Arial"/>
          <w:sz w:val="20"/>
          <w:szCs w:val="20"/>
          <w:lang w:val="es-CR" w:eastAsia="es-CR"/>
        </w:rPr>
        <w:t>:</w:t>
      </w:r>
    </w:p>
    <w:p w:rsidR="00AD5FA6" w:rsidRDefault="00A03EC6" w:rsidP="00DC0A58">
      <w:pPr>
        <w:shd w:val="clear" w:color="auto" w:fill="FFFFFF"/>
        <w:spacing w:before="90" w:after="90"/>
        <w:jc w:val="both"/>
        <w:rPr>
          <w:rFonts w:eastAsia="Times New Roman" w:cs="Arial"/>
          <w:sz w:val="20"/>
          <w:szCs w:val="20"/>
          <w:lang w:val="es-CR" w:eastAsia="es-CR"/>
        </w:rPr>
      </w:pPr>
      <w:r>
        <w:rPr>
          <w:rFonts w:eastAsia="Times New Roman" w:cs="Arial"/>
          <w:sz w:val="20"/>
          <w:szCs w:val="20"/>
          <w:lang w:val="es-CR" w:eastAsia="es-CR"/>
        </w:rPr>
        <w:t xml:space="preserve"> </w:t>
      </w:r>
      <w:r w:rsidR="00AD5FA6">
        <w:rPr>
          <w:rFonts w:eastAsia="Times New Roman" w:cs="Arial"/>
          <w:noProof/>
          <w:sz w:val="20"/>
          <w:szCs w:val="20"/>
          <w:lang w:val="es-MX" w:eastAsia="es-MX"/>
        </w:rPr>
        <w:drawing>
          <wp:inline distT="0" distB="0" distL="0" distR="0">
            <wp:extent cx="3057525" cy="1684020"/>
            <wp:effectExtent l="0" t="0" r="0" b="0"/>
            <wp:docPr id="296" name="Imagen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057525" cy="1684020"/>
                    </a:xfrm>
                    <a:prstGeom prst="rect">
                      <a:avLst/>
                    </a:prstGeom>
                    <a:noFill/>
                    <a:ln>
                      <a:noFill/>
                    </a:ln>
                  </pic:spPr>
                </pic:pic>
              </a:graphicData>
            </a:graphic>
          </wp:inline>
        </w:drawing>
      </w:r>
    </w:p>
    <w:p w:rsidR="00BE0BB5" w:rsidRDefault="00BE0BB5" w:rsidP="00DC0A58">
      <w:pPr>
        <w:shd w:val="clear" w:color="auto" w:fill="FFFFFF"/>
        <w:spacing w:before="90" w:after="90"/>
        <w:jc w:val="both"/>
        <w:rPr>
          <w:rFonts w:eastAsia="Times New Roman" w:cs="Arial"/>
          <w:sz w:val="20"/>
          <w:szCs w:val="20"/>
          <w:lang w:val="es-CR" w:eastAsia="es-CR"/>
        </w:rPr>
      </w:pPr>
    </w:p>
    <w:p w:rsidR="00567777" w:rsidRPr="00567777" w:rsidRDefault="00D9024C" w:rsidP="00DC0A58">
      <w:pPr>
        <w:shd w:val="clear" w:color="auto" w:fill="FFFFFF"/>
        <w:spacing w:before="90" w:after="90"/>
        <w:jc w:val="both"/>
        <w:rPr>
          <w:rFonts w:eastAsia="Times New Roman" w:cs="Arial"/>
          <w:sz w:val="20"/>
          <w:szCs w:val="20"/>
          <w:lang w:val="es-CR" w:eastAsia="es-CR"/>
        </w:rPr>
      </w:pPr>
      <w:r>
        <w:rPr>
          <w:rFonts w:eastAsia="Times New Roman" w:cs="Arial"/>
          <w:sz w:val="20"/>
          <w:szCs w:val="20"/>
          <w:lang w:val="es-CR" w:eastAsia="es-CR"/>
        </w:rPr>
        <w:t>Consideramos que l</w:t>
      </w:r>
      <w:r w:rsidRPr="00D9024C">
        <w:rPr>
          <w:rFonts w:eastAsia="Times New Roman" w:cs="Arial"/>
          <w:sz w:val="20"/>
          <w:szCs w:val="20"/>
          <w:lang w:val="es-CR" w:eastAsia="es-CR"/>
        </w:rPr>
        <w:t>os resultados presentados</w:t>
      </w:r>
      <w:r>
        <w:rPr>
          <w:rFonts w:eastAsia="Times New Roman" w:cs="Arial"/>
          <w:sz w:val="20"/>
          <w:szCs w:val="20"/>
          <w:lang w:val="es-CR" w:eastAsia="es-CR"/>
        </w:rPr>
        <w:t xml:space="preserve"> son un diagnóstico que</w:t>
      </w:r>
      <w:r w:rsidRPr="00D9024C">
        <w:rPr>
          <w:rFonts w:eastAsia="Times New Roman" w:cs="Arial"/>
          <w:sz w:val="20"/>
          <w:szCs w:val="20"/>
          <w:lang w:val="es-CR" w:eastAsia="es-CR"/>
        </w:rPr>
        <w:t xml:space="preserve"> permitirán orientar las acciones</w:t>
      </w:r>
      <w:r>
        <w:rPr>
          <w:rFonts w:eastAsia="Times New Roman" w:cs="Arial"/>
          <w:sz w:val="20"/>
          <w:szCs w:val="20"/>
          <w:lang w:val="es-CR" w:eastAsia="es-CR"/>
        </w:rPr>
        <w:t xml:space="preserve"> institucionales dirigidas a fomentar y fortalecer el uso de las redes sociales para incrementar </w:t>
      </w:r>
      <w:r w:rsidR="00567777">
        <w:rPr>
          <w:rFonts w:eastAsia="Times New Roman" w:cs="Arial"/>
          <w:sz w:val="20"/>
          <w:szCs w:val="20"/>
          <w:lang w:val="es-CR" w:eastAsia="es-CR"/>
        </w:rPr>
        <w:t>la cooperación, el intercambio y la divulgación de la información sobre las investigaciones de la UNA alrededor del tema del agua.</w:t>
      </w:r>
    </w:p>
    <w:p w:rsidR="00AD5FA6" w:rsidRDefault="00AD5FA6" w:rsidP="00AD5FA6">
      <w:pPr>
        <w:shd w:val="clear" w:color="auto" w:fill="FFFFFF"/>
        <w:spacing w:before="90" w:after="90"/>
        <w:jc w:val="center"/>
        <w:rPr>
          <w:rFonts w:eastAsia="Times New Roman" w:cs="Arial"/>
          <w:sz w:val="20"/>
          <w:szCs w:val="20"/>
          <w:lang w:val="es-CR" w:eastAsia="es-CR"/>
        </w:rPr>
      </w:pPr>
    </w:p>
    <w:p w:rsidR="00BE0BB5" w:rsidRPr="00BE0BB5" w:rsidRDefault="00BE0BB5" w:rsidP="00BE0BB5">
      <w:pPr>
        <w:rPr>
          <w:b/>
          <w:color w:val="0070C0"/>
          <w:sz w:val="32"/>
          <w:szCs w:val="32"/>
        </w:rPr>
      </w:pPr>
      <w:r w:rsidRPr="00BE0BB5">
        <w:rPr>
          <w:b/>
          <w:color w:val="0070C0"/>
          <w:sz w:val="32"/>
          <w:szCs w:val="32"/>
        </w:rPr>
        <w:t>La UNA es parte del evento más importante de agua y saneamiento en América Latina</w:t>
      </w:r>
    </w:p>
    <w:p w:rsidR="00BE0BB5" w:rsidRDefault="00BE0BB5" w:rsidP="00E366FF">
      <w:pPr>
        <w:shd w:val="clear" w:color="auto" w:fill="FFFFFF"/>
        <w:spacing w:before="90" w:after="90"/>
        <w:jc w:val="both"/>
        <w:rPr>
          <w:rFonts w:eastAsia="Times New Roman" w:cs="Arial"/>
          <w:sz w:val="20"/>
          <w:szCs w:val="20"/>
          <w:lang w:val="es-CR" w:eastAsia="es-CR"/>
        </w:rPr>
      </w:pPr>
    </w:p>
    <w:p w:rsidR="000244BD" w:rsidRDefault="00BE0BB5" w:rsidP="00E366FF">
      <w:pPr>
        <w:shd w:val="clear" w:color="auto" w:fill="FFFFFF"/>
        <w:spacing w:before="90" w:after="90"/>
        <w:jc w:val="both"/>
        <w:rPr>
          <w:rFonts w:eastAsia="Times New Roman" w:cs="Arial"/>
          <w:sz w:val="20"/>
          <w:szCs w:val="20"/>
          <w:lang w:val="es-CR" w:eastAsia="es-CR"/>
        </w:rPr>
      </w:pPr>
      <w:r>
        <w:rPr>
          <w:rFonts w:eastAsia="Times New Roman" w:cs="Arial"/>
          <w:sz w:val="20"/>
          <w:szCs w:val="20"/>
          <w:lang w:val="es-CR" w:eastAsia="es-CR"/>
        </w:rPr>
        <w:t>1.500 representantes de los países de América Latina y el Caribe se darán cita en Costa Rica los días 1, 2 y 3 de abril</w:t>
      </w:r>
      <w:r w:rsidR="00E366FF">
        <w:rPr>
          <w:rFonts w:eastAsia="Times New Roman" w:cs="Arial"/>
          <w:sz w:val="20"/>
          <w:szCs w:val="20"/>
          <w:lang w:val="es-CR" w:eastAsia="es-CR"/>
        </w:rPr>
        <w:t xml:space="preserve"> en la V Conferencia Latinoamericana de Agua y Saneamiento V LATINOSAN 2019: “Saneamiento para todos: reduciendo brechas</w:t>
      </w:r>
      <w:r w:rsidR="000244BD">
        <w:rPr>
          <w:rFonts w:eastAsia="Times New Roman" w:cs="Arial"/>
          <w:sz w:val="20"/>
          <w:szCs w:val="20"/>
          <w:lang w:val="es-CR" w:eastAsia="es-CR"/>
        </w:rPr>
        <w:t>”.</w:t>
      </w:r>
    </w:p>
    <w:p w:rsidR="00E366FF" w:rsidRDefault="00E366FF" w:rsidP="00E366FF">
      <w:pPr>
        <w:shd w:val="clear" w:color="auto" w:fill="FFFFFF"/>
        <w:spacing w:before="90" w:after="90"/>
        <w:jc w:val="both"/>
        <w:rPr>
          <w:rFonts w:eastAsia="Times New Roman" w:cs="Arial"/>
          <w:sz w:val="20"/>
          <w:szCs w:val="20"/>
          <w:lang w:val="es-CR" w:eastAsia="es-CR"/>
        </w:rPr>
      </w:pPr>
    </w:p>
    <w:p w:rsidR="00F716C0" w:rsidRDefault="00F716C0" w:rsidP="00E366FF">
      <w:pPr>
        <w:shd w:val="clear" w:color="auto" w:fill="FFFFFF"/>
        <w:spacing w:before="90" w:after="90"/>
        <w:jc w:val="both"/>
        <w:rPr>
          <w:rFonts w:eastAsia="Times New Roman" w:cs="Arial"/>
          <w:sz w:val="20"/>
          <w:szCs w:val="20"/>
          <w:lang w:val="es-CR" w:eastAsia="es-CR"/>
        </w:rPr>
      </w:pPr>
    </w:p>
    <w:p w:rsidR="00E366FF" w:rsidRDefault="00E366FF" w:rsidP="00E366FF">
      <w:pPr>
        <w:shd w:val="clear" w:color="auto" w:fill="FFFFFF"/>
        <w:spacing w:before="90" w:after="90"/>
        <w:jc w:val="both"/>
        <w:rPr>
          <w:rFonts w:eastAsia="Times New Roman" w:cs="Arial"/>
          <w:sz w:val="20"/>
          <w:szCs w:val="20"/>
          <w:lang w:val="es-CR" w:eastAsia="es-CR"/>
        </w:rPr>
      </w:pPr>
      <w:r>
        <w:rPr>
          <w:rFonts w:eastAsia="Times New Roman" w:cs="Arial"/>
          <w:sz w:val="20"/>
          <w:szCs w:val="20"/>
          <w:lang w:val="es-CR" w:eastAsia="es-CR"/>
        </w:rPr>
        <w:t xml:space="preserve">LATINOSAN es un encuentro trianual que se </w:t>
      </w:r>
      <w:proofErr w:type="spellStart"/>
      <w:r>
        <w:rPr>
          <w:rFonts w:eastAsia="Times New Roman" w:cs="Arial"/>
          <w:sz w:val="20"/>
          <w:szCs w:val="20"/>
          <w:lang w:val="es-CR" w:eastAsia="es-CR"/>
        </w:rPr>
        <w:t>realzia</w:t>
      </w:r>
      <w:proofErr w:type="spellEnd"/>
      <w:r>
        <w:rPr>
          <w:rFonts w:eastAsia="Times New Roman" w:cs="Arial"/>
          <w:sz w:val="20"/>
          <w:szCs w:val="20"/>
          <w:lang w:val="es-CR" w:eastAsia="es-CR"/>
        </w:rPr>
        <w:t xml:space="preserve"> en los países de la región y es un espacio para analizar los cambios sociales, económicos y políticos que se presentan actualmente en la región, en el contexto de la globalización y el cambio climático en fuerte asocio con el marco del acceso universal al agua y el saneamiento como un derecho humano, la protección y gestión de los recursos hídricos y el cuidado del ambiente.  De esta manera, la V edición de LATINOSAN buscará hacer un balance sobre los desafíos que demandará a la región lograr los objetivos del desarrollo sostenible (ODS) al 2030 con especial énfasis en el ODS 6.</w:t>
      </w:r>
    </w:p>
    <w:p w:rsidR="000244BD" w:rsidRDefault="000244BD" w:rsidP="00E366FF">
      <w:pPr>
        <w:shd w:val="clear" w:color="auto" w:fill="FFFFFF"/>
        <w:spacing w:before="90" w:after="90"/>
        <w:jc w:val="both"/>
        <w:rPr>
          <w:rFonts w:eastAsia="Times New Roman" w:cs="Arial"/>
          <w:sz w:val="20"/>
          <w:szCs w:val="20"/>
          <w:lang w:val="es-CR" w:eastAsia="es-CR"/>
        </w:rPr>
      </w:pPr>
    </w:p>
    <w:p w:rsidR="000244BD" w:rsidRDefault="000244BD" w:rsidP="00E366FF">
      <w:pPr>
        <w:shd w:val="clear" w:color="auto" w:fill="FFFFFF"/>
        <w:spacing w:before="90" w:after="90"/>
        <w:jc w:val="both"/>
        <w:rPr>
          <w:rFonts w:eastAsia="Times New Roman" w:cs="Arial"/>
          <w:sz w:val="20"/>
          <w:szCs w:val="20"/>
          <w:lang w:val="es-CR" w:eastAsia="es-CR"/>
        </w:rPr>
      </w:pPr>
      <w:r>
        <w:rPr>
          <w:noProof/>
          <w:lang w:val="es-MX" w:eastAsia="es-MX"/>
        </w:rPr>
        <w:drawing>
          <wp:inline distT="0" distB="0" distL="0" distR="0">
            <wp:extent cx="3060700" cy="1274445"/>
            <wp:effectExtent l="0" t="0" r="6350" b="190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060700" cy="1274445"/>
                    </a:xfrm>
                    <a:prstGeom prst="rect">
                      <a:avLst/>
                    </a:prstGeom>
                    <a:noFill/>
                    <a:ln>
                      <a:noFill/>
                    </a:ln>
                  </pic:spPr>
                </pic:pic>
              </a:graphicData>
            </a:graphic>
          </wp:inline>
        </w:drawing>
      </w:r>
    </w:p>
    <w:p w:rsidR="00E366FF" w:rsidRDefault="00E366FF" w:rsidP="00E366FF">
      <w:pPr>
        <w:shd w:val="clear" w:color="auto" w:fill="FFFFFF"/>
        <w:spacing w:before="90" w:after="90"/>
        <w:jc w:val="both"/>
        <w:rPr>
          <w:rFonts w:eastAsia="Times New Roman" w:cs="Arial"/>
          <w:sz w:val="20"/>
          <w:szCs w:val="20"/>
          <w:lang w:val="es-CR" w:eastAsia="es-CR"/>
        </w:rPr>
      </w:pPr>
    </w:p>
    <w:p w:rsidR="00AB15CB" w:rsidRDefault="00E366FF" w:rsidP="00E366FF">
      <w:pPr>
        <w:shd w:val="clear" w:color="auto" w:fill="FFFFFF"/>
        <w:spacing w:before="90" w:after="90"/>
        <w:jc w:val="both"/>
        <w:rPr>
          <w:rFonts w:eastAsia="Times New Roman" w:cs="Arial"/>
          <w:sz w:val="20"/>
          <w:szCs w:val="20"/>
          <w:lang w:val="es-CR" w:eastAsia="es-CR"/>
        </w:rPr>
      </w:pPr>
      <w:r>
        <w:rPr>
          <w:rFonts w:eastAsia="Times New Roman" w:cs="Arial"/>
          <w:sz w:val="20"/>
          <w:szCs w:val="20"/>
          <w:lang w:val="es-CR" w:eastAsia="es-CR"/>
        </w:rPr>
        <w:t>Para la Universidad Nacional</w:t>
      </w:r>
      <w:r w:rsidR="00AB15CB">
        <w:rPr>
          <w:rFonts w:eastAsia="Times New Roman" w:cs="Arial"/>
          <w:sz w:val="20"/>
          <w:szCs w:val="20"/>
          <w:lang w:val="es-CR" w:eastAsia="es-CR"/>
        </w:rPr>
        <w:t>,</w:t>
      </w:r>
      <w:r>
        <w:rPr>
          <w:rFonts w:eastAsia="Times New Roman" w:cs="Arial"/>
          <w:sz w:val="20"/>
          <w:szCs w:val="20"/>
          <w:lang w:val="es-CR" w:eastAsia="es-CR"/>
        </w:rPr>
        <w:t xml:space="preserve"> </w:t>
      </w:r>
      <w:r w:rsidR="002C6BFA">
        <w:rPr>
          <w:rFonts w:eastAsia="Times New Roman" w:cs="Arial"/>
          <w:sz w:val="20"/>
          <w:szCs w:val="20"/>
          <w:lang w:val="es-CR" w:eastAsia="es-CR"/>
        </w:rPr>
        <w:t>la V LATINOSAN tiene una importancia estratégica</w:t>
      </w:r>
      <w:r w:rsidR="00AB15CB">
        <w:rPr>
          <w:rFonts w:eastAsia="Times New Roman" w:cs="Arial"/>
          <w:sz w:val="20"/>
          <w:szCs w:val="20"/>
          <w:lang w:val="es-CR" w:eastAsia="es-CR"/>
        </w:rPr>
        <w:t xml:space="preserve"> y representa una oportunidad especial debido a la trayectoria, el trabajo y los aportes y contribuciones de la institución alrededor de nuestro patrimonio hídrico.  El encuentro ha sido declarado de interés institucional con el objetivo de contar con una plataforma de participación de estudiantes y académicos UNA involucrados en la investigación para presentar resultados de proyectos e intercambio y cooperación científica.</w:t>
      </w:r>
    </w:p>
    <w:p w:rsidR="00AB15CB" w:rsidRDefault="00AB15CB" w:rsidP="00E366FF">
      <w:pPr>
        <w:shd w:val="clear" w:color="auto" w:fill="FFFFFF"/>
        <w:spacing w:before="90" w:after="90"/>
        <w:jc w:val="both"/>
        <w:rPr>
          <w:rFonts w:eastAsia="Times New Roman" w:cs="Arial"/>
          <w:sz w:val="20"/>
          <w:szCs w:val="20"/>
          <w:lang w:val="es-CR" w:eastAsia="es-CR"/>
        </w:rPr>
      </w:pPr>
      <w:r>
        <w:rPr>
          <w:rFonts w:eastAsia="Times New Roman" w:cs="Arial"/>
          <w:sz w:val="20"/>
          <w:szCs w:val="20"/>
          <w:lang w:val="es-CR" w:eastAsia="es-CR"/>
        </w:rPr>
        <w:t>Entre los temas de agua y saneamiento que actualmente se trabajan en la UNA se encuentran los siguientes:</w:t>
      </w:r>
    </w:p>
    <w:p w:rsidR="00AB15CB" w:rsidRDefault="0011589C" w:rsidP="00E366FF">
      <w:pPr>
        <w:shd w:val="clear" w:color="auto" w:fill="FFFFFF"/>
        <w:spacing w:before="90" w:after="90"/>
        <w:jc w:val="both"/>
        <w:rPr>
          <w:rFonts w:eastAsia="Times New Roman" w:cs="Arial"/>
          <w:sz w:val="20"/>
          <w:szCs w:val="20"/>
          <w:lang w:val="es-CR" w:eastAsia="es-CR"/>
        </w:rPr>
      </w:pPr>
      <w:r>
        <w:rPr>
          <w:rFonts w:eastAsia="Times New Roman" w:cs="Arial"/>
          <w:sz w:val="20"/>
          <w:szCs w:val="20"/>
          <w:lang w:val="es-CR" w:eastAsia="es-CR"/>
        </w:rPr>
        <w:t>-Tecnologías</w:t>
      </w:r>
      <w:r w:rsidR="003F334E">
        <w:rPr>
          <w:rFonts w:eastAsia="Times New Roman" w:cs="Arial"/>
          <w:sz w:val="20"/>
          <w:szCs w:val="20"/>
          <w:lang w:val="es-CR" w:eastAsia="es-CR"/>
        </w:rPr>
        <w:t xml:space="preserve"> alternativas para el suministro de agua potable y tratamiento de aguas residuales</w:t>
      </w:r>
    </w:p>
    <w:p w:rsidR="003F334E" w:rsidRDefault="0011589C" w:rsidP="00E366FF">
      <w:pPr>
        <w:shd w:val="clear" w:color="auto" w:fill="FFFFFF"/>
        <w:spacing w:before="90" w:after="90"/>
        <w:jc w:val="both"/>
        <w:rPr>
          <w:rFonts w:eastAsia="Times New Roman" w:cs="Arial"/>
          <w:sz w:val="20"/>
          <w:szCs w:val="20"/>
          <w:lang w:val="es-CR" w:eastAsia="es-CR"/>
        </w:rPr>
      </w:pPr>
      <w:r>
        <w:rPr>
          <w:rFonts w:eastAsia="Times New Roman" w:cs="Arial"/>
          <w:sz w:val="20"/>
          <w:szCs w:val="20"/>
          <w:lang w:val="es-CR" w:eastAsia="es-CR"/>
        </w:rPr>
        <w:t>-</w:t>
      </w:r>
      <w:r w:rsidR="003F334E">
        <w:rPr>
          <w:rFonts w:eastAsia="Times New Roman" w:cs="Arial"/>
          <w:sz w:val="20"/>
          <w:szCs w:val="20"/>
          <w:lang w:val="es-CR" w:eastAsia="es-CR"/>
        </w:rPr>
        <w:t>Investigación y desarrollo de indicadores para agua potable y saneamiento</w:t>
      </w:r>
    </w:p>
    <w:p w:rsidR="003F334E" w:rsidRDefault="0011589C" w:rsidP="00E366FF">
      <w:pPr>
        <w:shd w:val="clear" w:color="auto" w:fill="FFFFFF"/>
        <w:spacing w:before="90" w:after="90"/>
        <w:jc w:val="both"/>
        <w:rPr>
          <w:rFonts w:eastAsia="Times New Roman" w:cs="Arial"/>
          <w:sz w:val="20"/>
          <w:szCs w:val="20"/>
          <w:lang w:val="es-CR" w:eastAsia="es-CR"/>
        </w:rPr>
      </w:pPr>
      <w:r>
        <w:rPr>
          <w:rFonts w:eastAsia="Times New Roman" w:cs="Arial"/>
          <w:sz w:val="20"/>
          <w:szCs w:val="20"/>
          <w:lang w:val="es-CR" w:eastAsia="es-CR"/>
        </w:rPr>
        <w:t>-</w:t>
      </w:r>
      <w:r w:rsidR="003F334E">
        <w:rPr>
          <w:rFonts w:eastAsia="Times New Roman" w:cs="Arial"/>
          <w:sz w:val="20"/>
          <w:szCs w:val="20"/>
          <w:lang w:val="es-CR" w:eastAsia="es-CR"/>
        </w:rPr>
        <w:t>Gestión y participación comunitaria del agua</w:t>
      </w:r>
    </w:p>
    <w:p w:rsidR="003F334E" w:rsidRDefault="0011589C" w:rsidP="00E366FF">
      <w:pPr>
        <w:shd w:val="clear" w:color="auto" w:fill="FFFFFF"/>
        <w:spacing w:before="90" w:after="90"/>
        <w:jc w:val="both"/>
        <w:rPr>
          <w:rFonts w:eastAsia="Times New Roman" w:cs="Arial"/>
          <w:sz w:val="20"/>
          <w:szCs w:val="20"/>
          <w:lang w:val="es-CR" w:eastAsia="es-CR"/>
        </w:rPr>
      </w:pPr>
      <w:r>
        <w:rPr>
          <w:rFonts w:eastAsia="Times New Roman" w:cs="Arial"/>
          <w:sz w:val="20"/>
          <w:szCs w:val="20"/>
          <w:lang w:val="es-CR" w:eastAsia="es-CR"/>
        </w:rPr>
        <w:t>-</w:t>
      </w:r>
      <w:r w:rsidR="003F334E">
        <w:rPr>
          <w:rFonts w:eastAsia="Times New Roman" w:cs="Arial"/>
          <w:sz w:val="20"/>
          <w:szCs w:val="20"/>
          <w:lang w:val="es-CR" w:eastAsia="es-CR"/>
        </w:rPr>
        <w:t>Planes de seguridad del agua PSA</w:t>
      </w:r>
    </w:p>
    <w:p w:rsidR="003F334E" w:rsidRDefault="0011589C" w:rsidP="00E366FF">
      <w:pPr>
        <w:shd w:val="clear" w:color="auto" w:fill="FFFFFF"/>
        <w:spacing w:before="90" w:after="90"/>
        <w:jc w:val="both"/>
        <w:rPr>
          <w:rFonts w:eastAsia="Times New Roman" w:cs="Arial"/>
          <w:sz w:val="20"/>
          <w:szCs w:val="20"/>
          <w:lang w:val="es-CR" w:eastAsia="es-CR"/>
        </w:rPr>
      </w:pPr>
      <w:r>
        <w:rPr>
          <w:rFonts w:eastAsia="Times New Roman" w:cs="Arial"/>
          <w:sz w:val="20"/>
          <w:szCs w:val="20"/>
          <w:lang w:val="es-CR" w:eastAsia="es-CR"/>
        </w:rPr>
        <w:t>-</w:t>
      </w:r>
      <w:r w:rsidR="003F334E">
        <w:rPr>
          <w:rFonts w:eastAsia="Times New Roman" w:cs="Arial"/>
          <w:sz w:val="20"/>
          <w:szCs w:val="20"/>
          <w:lang w:val="es-CR" w:eastAsia="es-CR"/>
        </w:rPr>
        <w:t>Promoción de una Nueva Cultura del Agua</w:t>
      </w:r>
    </w:p>
    <w:p w:rsidR="003F334E" w:rsidRDefault="0011589C" w:rsidP="00E366FF">
      <w:pPr>
        <w:shd w:val="clear" w:color="auto" w:fill="FFFFFF"/>
        <w:spacing w:before="90" w:after="90"/>
        <w:jc w:val="both"/>
        <w:rPr>
          <w:rFonts w:eastAsia="Times New Roman" w:cs="Arial"/>
          <w:sz w:val="20"/>
          <w:szCs w:val="20"/>
          <w:lang w:val="es-CR" w:eastAsia="es-CR"/>
        </w:rPr>
      </w:pPr>
      <w:r>
        <w:rPr>
          <w:rFonts w:eastAsia="Times New Roman" w:cs="Arial"/>
          <w:sz w:val="20"/>
          <w:szCs w:val="20"/>
          <w:lang w:val="es-CR" w:eastAsia="es-CR"/>
        </w:rPr>
        <w:t>-Construcción</w:t>
      </w:r>
      <w:r w:rsidR="003F334E">
        <w:rPr>
          <w:rFonts w:eastAsia="Times New Roman" w:cs="Arial"/>
          <w:sz w:val="20"/>
          <w:szCs w:val="20"/>
          <w:lang w:val="es-CR" w:eastAsia="es-CR"/>
        </w:rPr>
        <w:t xml:space="preserve"> y fortalecimiento de capacidades en gestión del agua y el saneamiento</w:t>
      </w:r>
    </w:p>
    <w:p w:rsidR="003F334E" w:rsidRDefault="0011589C" w:rsidP="00E366FF">
      <w:pPr>
        <w:shd w:val="clear" w:color="auto" w:fill="FFFFFF"/>
        <w:spacing w:before="90" w:after="90"/>
        <w:jc w:val="both"/>
        <w:rPr>
          <w:rFonts w:eastAsia="Times New Roman" w:cs="Arial"/>
          <w:sz w:val="20"/>
          <w:szCs w:val="20"/>
          <w:lang w:val="es-CR" w:eastAsia="es-CR"/>
        </w:rPr>
      </w:pPr>
      <w:r>
        <w:rPr>
          <w:rFonts w:eastAsia="Times New Roman" w:cs="Arial"/>
          <w:sz w:val="20"/>
          <w:szCs w:val="20"/>
          <w:lang w:val="es-CR" w:eastAsia="es-CR"/>
        </w:rPr>
        <w:t>-</w:t>
      </w:r>
      <w:r w:rsidR="000244BD">
        <w:rPr>
          <w:rFonts w:eastAsia="Times New Roman" w:cs="Arial"/>
          <w:sz w:val="20"/>
          <w:szCs w:val="20"/>
          <w:lang w:val="es-CR" w:eastAsia="es-CR"/>
        </w:rPr>
        <w:t>Restauración</w:t>
      </w:r>
      <w:r w:rsidR="003F334E">
        <w:rPr>
          <w:rFonts w:eastAsia="Times New Roman" w:cs="Arial"/>
          <w:sz w:val="20"/>
          <w:szCs w:val="20"/>
          <w:lang w:val="es-CR" w:eastAsia="es-CR"/>
        </w:rPr>
        <w:t xml:space="preserve"> de ecosistemas y soluciones basadas en la naturaleza</w:t>
      </w:r>
    </w:p>
    <w:p w:rsidR="0011589C" w:rsidRDefault="0011589C" w:rsidP="00E366FF">
      <w:pPr>
        <w:shd w:val="clear" w:color="auto" w:fill="FFFFFF"/>
        <w:spacing w:before="90" w:after="90"/>
        <w:jc w:val="both"/>
        <w:rPr>
          <w:rFonts w:eastAsia="Times New Roman" w:cs="Arial"/>
          <w:sz w:val="20"/>
          <w:szCs w:val="20"/>
          <w:lang w:val="es-CR" w:eastAsia="es-CR"/>
        </w:rPr>
      </w:pPr>
      <w:r>
        <w:rPr>
          <w:rFonts w:eastAsia="Times New Roman" w:cs="Arial"/>
          <w:sz w:val="20"/>
          <w:szCs w:val="20"/>
          <w:lang w:val="es-CR" w:eastAsia="es-CR"/>
        </w:rPr>
        <w:t>-Cambio climático y gestión del riesgo</w:t>
      </w:r>
    </w:p>
    <w:p w:rsidR="00F716C0" w:rsidRDefault="00F716C0" w:rsidP="00E366FF">
      <w:pPr>
        <w:shd w:val="clear" w:color="auto" w:fill="FFFFFF"/>
        <w:spacing w:before="90" w:after="90"/>
        <w:jc w:val="both"/>
        <w:rPr>
          <w:rFonts w:eastAsia="Times New Roman" w:cs="Arial"/>
          <w:sz w:val="20"/>
          <w:szCs w:val="20"/>
          <w:lang w:val="es-CR" w:eastAsia="es-CR"/>
        </w:rPr>
      </w:pPr>
    </w:p>
    <w:p w:rsidR="0011589C" w:rsidRDefault="0011589C" w:rsidP="00E366FF">
      <w:pPr>
        <w:shd w:val="clear" w:color="auto" w:fill="FFFFFF"/>
        <w:spacing w:before="90" w:after="90"/>
        <w:jc w:val="both"/>
        <w:rPr>
          <w:rFonts w:eastAsia="Times New Roman" w:cs="Arial"/>
          <w:sz w:val="20"/>
          <w:szCs w:val="20"/>
          <w:lang w:val="es-CR" w:eastAsia="es-CR"/>
        </w:rPr>
      </w:pPr>
      <w:r>
        <w:rPr>
          <w:rFonts w:eastAsia="Times New Roman" w:cs="Arial"/>
          <w:sz w:val="20"/>
          <w:szCs w:val="20"/>
          <w:lang w:val="es-CR" w:eastAsia="es-CR"/>
        </w:rPr>
        <w:t>-Resolución de conflictos</w:t>
      </w:r>
    </w:p>
    <w:p w:rsidR="0011589C" w:rsidRDefault="0011589C" w:rsidP="00E366FF">
      <w:pPr>
        <w:shd w:val="clear" w:color="auto" w:fill="FFFFFF"/>
        <w:spacing w:before="90" w:after="90"/>
        <w:jc w:val="both"/>
        <w:rPr>
          <w:rFonts w:eastAsia="Times New Roman" w:cs="Arial"/>
          <w:sz w:val="20"/>
          <w:szCs w:val="20"/>
          <w:lang w:val="es-CR" w:eastAsia="es-CR"/>
        </w:rPr>
      </w:pPr>
      <w:r>
        <w:rPr>
          <w:rFonts w:eastAsia="Times New Roman" w:cs="Arial"/>
          <w:sz w:val="20"/>
          <w:szCs w:val="20"/>
          <w:lang w:val="es-CR" w:eastAsia="es-CR"/>
        </w:rPr>
        <w:t>-Economía del Agua</w:t>
      </w:r>
    </w:p>
    <w:p w:rsidR="00BE0BB5" w:rsidRDefault="0011589C" w:rsidP="0011589C">
      <w:pPr>
        <w:shd w:val="clear" w:color="auto" w:fill="FFFFFF"/>
        <w:spacing w:before="90" w:after="90"/>
        <w:jc w:val="both"/>
        <w:rPr>
          <w:rFonts w:eastAsia="Times New Roman" w:cs="Arial"/>
          <w:sz w:val="20"/>
          <w:szCs w:val="20"/>
          <w:lang w:val="es-CR" w:eastAsia="es-CR"/>
        </w:rPr>
      </w:pPr>
      <w:r>
        <w:rPr>
          <w:rFonts w:eastAsia="Times New Roman" w:cs="Arial"/>
          <w:sz w:val="20"/>
          <w:szCs w:val="20"/>
          <w:lang w:val="es-CR" w:eastAsia="es-CR"/>
        </w:rPr>
        <w:t>-Observatorio ambiental y de cambio climático</w:t>
      </w:r>
    </w:p>
    <w:p w:rsidR="0011589C" w:rsidRDefault="0011589C" w:rsidP="0011589C">
      <w:pPr>
        <w:shd w:val="clear" w:color="auto" w:fill="FFFFFF"/>
        <w:spacing w:before="90" w:after="90"/>
        <w:jc w:val="both"/>
        <w:rPr>
          <w:rFonts w:eastAsia="Times New Roman" w:cs="Arial"/>
          <w:sz w:val="20"/>
          <w:szCs w:val="20"/>
          <w:lang w:val="es-CR" w:eastAsia="es-CR"/>
        </w:rPr>
      </w:pPr>
      <w:r>
        <w:rPr>
          <w:rFonts w:eastAsia="Times New Roman" w:cs="Arial"/>
          <w:sz w:val="20"/>
          <w:szCs w:val="20"/>
          <w:lang w:val="es-CR" w:eastAsia="es-CR"/>
        </w:rPr>
        <w:t>-Centro de documentación e información sobre el agua</w:t>
      </w:r>
    </w:p>
    <w:p w:rsidR="000244BD" w:rsidRDefault="000244BD" w:rsidP="0011589C">
      <w:pPr>
        <w:shd w:val="clear" w:color="auto" w:fill="FFFFFF"/>
        <w:spacing w:before="90" w:after="90"/>
        <w:jc w:val="both"/>
        <w:rPr>
          <w:rFonts w:eastAsia="Times New Roman" w:cs="Arial"/>
          <w:sz w:val="20"/>
          <w:szCs w:val="20"/>
          <w:lang w:val="es-CR" w:eastAsia="es-CR"/>
        </w:rPr>
      </w:pPr>
      <w:r>
        <w:rPr>
          <w:noProof/>
          <w:lang w:val="es-MX" w:eastAsia="es-MX"/>
        </w:rPr>
        <w:drawing>
          <wp:inline distT="0" distB="0" distL="0" distR="0">
            <wp:extent cx="3060700" cy="1851660"/>
            <wp:effectExtent l="0" t="0" r="635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060700" cy="1851660"/>
                    </a:xfrm>
                    <a:prstGeom prst="rect">
                      <a:avLst/>
                    </a:prstGeom>
                    <a:noFill/>
                    <a:ln>
                      <a:noFill/>
                    </a:ln>
                  </pic:spPr>
                </pic:pic>
              </a:graphicData>
            </a:graphic>
          </wp:inline>
        </w:drawing>
      </w:r>
    </w:p>
    <w:p w:rsidR="000244BD" w:rsidRDefault="000244BD" w:rsidP="0011589C">
      <w:pPr>
        <w:shd w:val="clear" w:color="auto" w:fill="FFFFFF"/>
        <w:spacing w:before="90" w:after="90"/>
        <w:jc w:val="both"/>
        <w:rPr>
          <w:rFonts w:eastAsia="Times New Roman" w:cs="Arial"/>
          <w:sz w:val="20"/>
          <w:szCs w:val="20"/>
          <w:lang w:val="es-CR" w:eastAsia="es-CR"/>
        </w:rPr>
      </w:pPr>
    </w:p>
    <w:p w:rsidR="00B66CD3" w:rsidRDefault="0011589C" w:rsidP="00DC0A58">
      <w:pPr>
        <w:shd w:val="clear" w:color="auto" w:fill="FFFFFF"/>
        <w:spacing w:before="90" w:after="90"/>
        <w:jc w:val="both"/>
        <w:rPr>
          <w:rFonts w:eastAsia="Times New Roman" w:cs="Arial"/>
          <w:sz w:val="20"/>
          <w:szCs w:val="20"/>
          <w:lang w:val="es-CR" w:eastAsia="es-CR"/>
        </w:rPr>
      </w:pPr>
      <w:r>
        <w:rPr>
          <w:rFonts w:eastAsia="Times New Roman" w:cs="Arial"/>
          <w:sz w:val="20"/>
          <w:szCs w:val="20"/>
          <w:lang w:val="es-CR" w:eastAsia="es-CR"/>
        </w:rPr>
        <w:t>Para más información sobre la V Conferencia Latinoamericana de Agua y Saneamiento V LATINOSAN puede visitar el sitio oficial del evento en el siguiente enlace:</w:t>
      </w:r>
    </w:p>
    <w:p w:rsidR="0011589C" w:rsidRPr="000244BD" w:rsidRDefault="00B03879" w:rsidP="00DC0A58">
      <w:pPr>
        <w:shd w:val="clear" w:color="auto" w:fill="FFFFFF"/>
        <w:spacing w:before="90" w:after="90"/>
        <w:jc w:val="both"/>
        <w:rPr>
          <w:rFonts w:eastAsia="Times New Roman" w:cs="Arial"/>
          <w:sz w:val="28"/>
          <w:szCs w:val="28"/>
          <w:lang w:val="es-CR" w:eastAsia="es-CR"/>
        </w:rPr>
      </w:pPr>
      <w:hyperlink r:id="rId20" w:history="1">
        <w:r w:rsidR="0011589C" w:rsidRPr="000244BD">
          <w:rPr>
            <w:rStyle w:val="Hipervnculo"/>
            <w:rFonts w:eastAsia="Times New Roman" w:cs="Arial"/>
            <w:sz w:val="28"/>
            <w:szCs w:val="28"/>
            <w:lang w:val="es-CR" w:eastAsia="es-CR"/>
          </w:rPr>
          <w:t>www.latinosan2019cr.com</w:t>
        </w:r>
      </w:hyperlink>
    </w:p>
    <w:p w:rsidR="00DA4EB8" w:rsidRDefault="00DA4EB8" w:rsidP="00DC0A58">
      <w:pPr>
        <w:shd w:val="clear" w:color="auto" w:fill="FFFFFF"/>
        <w:spacing w:before="90" w:after="90"/>
        <w:jc w:val="both"/>
        <w:rPr>
          <w:rFonts w:eastAsia="Times New Roman" w:cs="Arial"/>
          <w:b/>
          <w:color w:val="0070C0"/>
          <w:sz w:val="32"/>
          <w:szCs w:val="32"/>
          <w:lang w:val="es-CR" w:eastAsia="es-CR"/>
        </w:rPr>
      </w:pPr>
    </w:p>
    <w:p w:rsidR="000244BD" w:rsidRDefault="000244BD" w:rsidP="000244BD">
      <w:pPr>
        <w:rPr>
          <w:b/>
          <w:color w:val="0070C0"/>
          <w:sz w:val="32"/>
          <w:szCs w:val="32"/>
        </w:rPr>
      </w:pPr>
      <w:r w:rsidRPr="000244BD">
        <w:rPr>
          <w:b/>
          <w:color w:val="0070C0"/>
          <w:sz w:val="32"/>
          <w:szCs w:val="32"/>
        </w:rPr>
        <w:t>En la UNA el agua tiene rostro de Mujer</w:t>
      </w:r>
    </w:p>
    <w:p w:rsidR="00FE1786" w:rsidRDefault="00FE1786" w:rsidP="000244BD">
      <w:pPr>
        <w:rPr>
          <w:b/>
          <w:color w:val="0070C0"/>
          <w:sz w:val="32"/>
          <w:szCs w:val="32"/>
        </w:rPr>
      </w:pPr>
    </w:p>
    <w:p w:rsidR="007A4BC2" w:rsidRDefault="007A4BC2" w:rsidP="007A4BC2">
      <w:pPr>
        <w:jc w:val="both"/>
        <w:rPr>
          <w:sz w:val="20"/>
          <w:szCs w:val="20"/>
        </w:rPr>
      </w:pPr>
      <w:r>
        <w:rPr>
          <w:sz w:val="20"/>
          <w:szCs w:val="20"/>
        </w:rPr>
        <w:t xml:space="preserve">Con motivo de la celebración el 11 de febrero del Día Internacional de la Mujer en la Ciencia, </w:t>
      </w:r>
      <w:r w:rsidRPr="00711DAE">
        <w:rPr>
          <w:sz w:val="20"/>
          <w:szCs w:val="20"/>
        </w:rPr>
        <w:t>EL PRIGA da a conocer los datos actualizados sobre las investigadoras de la UNA en el tema del agua</w:t>
      </w:r>
      <w:r>
        <w:rPr>
          <w:sz w:val="20"/>
          <w:szCs w:val="20"/>
        </w:rPr>
        <w:t>.</w:t>
      </w:r>
    </w:p>
    <w:p w:rsidR="007A4BC2" w:rsidRDefault="007A4BC2" w:rsidP="007A4BC2">
      <w:pPr>
        <w:jc w:val="both"/>
        <w:rPr>
          <w:sz w:val="20"/>
          <w:szCs w:val="20"/>
        </w:rPr>
      </w:pPr>
    </w:p>
    <w:p w:rsidR="007A4BC2" w:rsidRDefault="007A4BC2" w:rsidP="007A4BC2">
      <w:pPr>
        <w:jc w:val="both"/>
        <w:rPr>
          <w:sz w:val="20"/>
          <w:szCs w:val="20"/>
        </w:rPr>
      </w:pPr>
      <w:r>
        <w:rPr>
          <w:sz w:val="20"/>
          <w:szCs w:val="20"/>
        </w:rPr>
        <w:t>En la siguiente infografía se muestra el liderazgo que tiene la mujer en la investigación en el tema del agua en la UNA.  Actualmente, del total de investigadores en la temática vemos que el 63% de éstos son Mujeres.  La mayoría de ellas pertenecen a la Facultad de Ciencias Exactas y Naturales FCEN.  También destaca la variedad de temas y áreas de trabajo que abordan las investigadoras en un tema tan diverso y complejo como lo es la investigación en recursos hídricos.</w:t>
      </w:r>
    </w:p>
    <w:p w:rsidR="000244BD" w:rsidRDefault="000244BD" w:rsidP="00BE0BB5">
      <w:pPr>
        <w:shd w:val="clear" w:color="auto" w:fill="FFFFFF"/>
        <w:spacing w:before="90" w:after="90"/>
        <w:jc w:val="both"/>
        <w:rPr>
          <w:rFonts w:eastAsia="Times New Roman" w:cs="Arial"/>
          <w:b/>
          <w:color w:val="0070C0"/>
          <w:sz w:val="32"/>
          <w:szCs w:val="32"/>
          <w:lang w:val="es-CR" w:eastAsia="es-CR"/>
        </w:rPr>
      </w:pPr>
    </w:p>
    <w:p w:rsidR="00F716C0" w:rsidRDefault="00F716C0" w:rsidP="00BE0BB5">
      <w:pPr>
        <w:shd w:val="clear" w:color="auto" w:fill="FFFFFF"/>
        <w:spacing w:before="90" w:after="90"/>
        <w:jc w:val="both"/>
        <w:rPr>
          <w:rFonts w:eastAsia="Times New Roman" w:cs="Arial"/>
          <w:b/>
          <w:color w:val="0070C0"/>
          <w:sz w:val="32"/>
          <w:szCs w:val="32"/>
          <w:lang w:val="es-CR" w:eastAsia="es-CR"/>
        </w:rPr>
      </w:pPr>
    </w:p>
    <w:p w:rsidR="00F716C0" w:rsidRDefault="00F716C0" w:rsidP="00BE0BB5">
      <w:pPr>
        <w:shd w:val="clear" w:color="auto" w:fill="FFFFFF"/>
        <w:spacing w:before="90" w:after="90"/>
        <w:jc w:val="both"/>
        <w:rPr>
          <w:rFonts w:eastAsia="Times New Roman" w:cs="Arial"/>
          <w:b/>
          <w:color w:val="0070C0"/>
          <w:sz w:val="32"/>
          <w:szCs w:val="32"/>
          <w:lang w:val="es-CR" w:eastAsia="es-CR"/>
        </w:rPr>
      </w:pPr>
    </w:p>
    <w:p w:rsidR="00F716C0" w:rsidRDefault="00F716C0" w:rsidP="00BE0BB5">
      <w:pPr>
        <w:shd w:val="clear" w:color="auto" w:fill="FFFFFF"/>
        <w:spacing w:before="90" w:after="90"/>
        <w:jc w:val="both"/>
        <w:rPr>
          <w:rFonts w:eastAsia="Times New Roman" w:cs="Arial"/>
          <w:b/>
          <w:color w:val="0070C0"/>
          <w:sz w:val="32"/>
          <w:szCs w:val="32"/>
          <w:lang w:val="es-CR" w:eastAsia="es-CR"/>
        </w:rPr>
      </w:pPr>
    </w:p>
    <w:p w:rsidR="000244BD" w:rsidRDefault="000244BD" w:rsidP="00BE0BB5">
      <w:pPr>
        <w:shd w:val="clear" w:color="auto" w:fill="FFFFFF"/>
        <w:spacing w:before="90" w:after="90"/>
        <w:jc w:val="both"/>
        <w:rPr>
          <w:rFonts w:eastAsia="Times New Roman" w:cs="Arial"/>
          <w:b/>
          <w:color w:val="0070C0"/>
          <w:sz w:val="32"/>
          <w:szCs w:val="32"/>
          <w:lang w:val="es-CR" w:eastAsia="es-CR"/>
        </w:rPr>
      </w:pPr>
      <w:r>
        <w:rPr>
          <w:noProof/>
          <w:lang w:val="es-MX" w:eastAsia="es-MX"/>
        </w:rPr>
        <w:drawing>
          <wp:inline distT="0" distB="0" distL="0" distR="0">
            <wp:extent cx="3246002" cy="6377940"/>
            <wp:effectExtent l="0" t="0" r="0" b="381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56651" cy="6398863"/>
                    </a:xfrm>
                    <a:prstGeom prst="rect">
                      <a:avLst/>
                    </a:prstGeom>
                    <a:noFill/>
                    <a:ln>
                      <a:noFill/>
                    </a:ln>
                  </pic:spPr>
                </pic:pic>
              </a:graphicData>
            </a:graphic>
          </wp:inline>
        </w:drawing>
      </w:r>
    </w:p>
    <w:p w:rsidR="009B3C42" w:rsidRDefault="009B3C42" w:rsidP="00BE0BB5">
      <w:pPr>
        <w:shd w:val="clear" w:color="auto" w:fill="FFFFFF"/>
        <w:spacing w:before="90" w:after="90"/>
        <w:jc w:val="both"/>
        <w:rPr>
          <w:rFonts w:eastAsia="Times New Roman" w:cs="Arial"/>
          <w:b/>
          <w:color w:val="0070C0"/>
          <w:sz w:val="32"/>
          <w:szCs w:val="32"/>
          <w:lang w:val="es-CR" w:eastAsia="es-CR"/>
        </w:rPr>
      </w:pPr>
      <w:r>
        <w:rPr>
          <w:rFonts w:eastAsia="Times New Roman" w:cs="Arial"/>
          <w:b/>
          <w:color w:val="0070C0"/>
          <w:sz w:val="32"/>
          <w:szCs w:val="32"/>
          <w:lang w:val="es-CR" w:eastAsia="es-CR"/>
        </w:rPr>
        <w:t xml:space="preserve"> </w:t>
      </w:r>
    </w:p>
    <w:p w:rsidR="006D5DDD" w:rsidRDefault="006D5DDD" w:rsidP="00BE0BB5">
      <w:pPr>
        <w:shd w:val="clear" w:color="auto" w:fill="FFFFFF"/>
        <w:spacing w:before="90" w:after="90"/>
        <w:jc w:val="both"/>
        <w:rPr>
          <w:rFonts w:eastAsia="Times New Roman" w:cs="Arial"/>
          <w:b/>
          <w:color w:val="0070C0"/>
          <w:sz w:val="32"/>
          <w:szCs w:val="32"/>
          <w:lang w:val="es-CR" w:eastAsia="es-CR"/>
        </w:rPr>
      </w:pPr>
    </w:p>
    <w:p w:rsidR="006D5DDD" w:rsidRDefault="006D5DDD" w:rsidP="00BE0BB5">
      <w:pPr>
        <w:shd w:val="clear" w:color="auto" w:fill="FFFFFF"/>
        <w:spacing w:before="90" w:after="90"/>
        <w:jc w:val="both"/>
        <w:rPr>
          <w:rFonts w:eastAsia="Times New Roman" w:cs="Arial"/>
          <w:b/>
          <w:color w:val="0070C0"/>
          <w:sz w:val="32"/>
          <w:szCs w:val="32"/>
          <w:lang w:val="es-CR" w:eastAsia="es-CR"/>
        </w:rPr>
      </w:pPr>
    </w:p>
    <w:p w:rsidR="006D5DDD" w:rsidRDefault="006D5DDD" w:rsidP="00BE0BB5">
      <w:pPr>
        <w:shd w:val="clear" w:color="auto" w:fill="FFFFFF"/>
        <w:spacing w:before="90" w:after="90"/>
        <w:jc w:val="both"/>
        <w:rPr>
          <w:rFonts w:eastAsia="Times New Roman" w:cs="Arial"/>
          <w:b/>
          <w:color w:val="0070C0"/>
          <w:sz w:val="32"/>
          <w:szCs w:val="32"/>
          <w:lang w:val="es-CR" w:eastAsia="es-CR"/>
        </w:rPr>
      </w:pPr>
    </w:p>
    <w:p w:rsidR="006D5DDD" w:rsidRDefault="006D5DDD" w:rsidP="00BE0BB5">
      <w:pPr>
        <w:shd w:val="clear" w:color="auto" w:fill="FFFFFF"/>
        <w:spacing w:before="90" w:after="90"/>
        <w:jc w:val="both"/>
        <w:rPr>
          <w:rFonts w:eastAsia="Times New Roman" w:cs="Arial"/>
          <w:b/>
          <w:color w:val="0070C0"/>
          <w:sz w:val="32"/>
          <w:szCs w:val="32"/>
          <w:lang w:val="es-CR" w:eastAsia="es-CR"/>
        </w:rPr>
      </w:pPr>
    </w:p>
    <w:p w:rsidR="009B3C42" w:rsidRPr="00C76383" w:rsidRDefault="009B3C42" w:rsidP="009B3C42">
      <w:pPr>
        <w:spacing w:line="360" w:lineRule="auto"/>
        <w:jc w:val="both"/>
        <w:rPr>
          <w:rFonts w:eastAsia="Times New Roman" w:cs="Arial"/>
          <w:color w:val="000000"/>
          <w:kern w:val="36"/>
          <w:sz w:val="20"/>
          <w:szCs w:val="20"/>
          <w:lang w:eastAsia="es-CR"/>
        </w:rPr>
      </w:pPr>
    </w:p>
    <w:p w:rsidR="00F90DA0" w:rsidRDefault="00F90DA0" w:rsidP="00F90DA0">
      <w:pPr>
        <w:rPr>
          <w:b/>
          <w:color w:val="0070C0"/>
          <w:sz w:val="32"/>
          <w:szCs w:val="32"/>
        </w:rPr>
      </w:pPr>
      <w:r w:rsidRPr="00F90DA0">
        <w:rPr>
          <w:b/>
          <w:color w:val="0070C0"/>
          <w:sz w:val="32"/>
          <w:szCs w:val="32"/>
        </w:rPr>
        <w:t>UNA gota de ciencia:</w:t>
      </w:r>
      <w:r>
        <w:rPr>
          <w:b/>
          <w:color w:val="0070C0"/>
          <w:sz w:val="32"/>
          <w:szCs w:val="32"/>
        </w:rPr>
        <w:t xml:space="preserve"> </w:t>
      </w:r>
      <w:r w:rsidRPr="00F90DA0">
        <w:rPr>
          <w:b/>
          <w:color w:val="0070C0"/>
          <w:sz w:val="32"/>
          <w:szCs w:val="32"/>
        </w:rPr>
        <w:t>comunicando la acción sustantiva del agua</w:t>
      </w:r>
    </w:p>
    <w:p w:rsidR="00F716C0" w:rsidRDefault="00F716C0" w:rsidP="00F90DA0">
      <w:pPr>
        <w:rPr>
          <w:b/>
          <w:color w:val="0070C0"/>
          <w:sz w:val="32"/>
          <w:szCs w:val="32"/>
        </w:rPr>
      </w:pPr>
    </w:p>
    <w:p w:rsidR="00F90DA0" w:rsidRDefault="007B3CDC" w:rsidP="007B3CDC">
      <w:pPr>
        <w:jc w:val="center"/>
        <w:rPr>
          <w:b/>
          <w:color w:val="0070C0"/>
          <w:sz w:val="32"/>
          <w:szCs w:val="32"/>
        </w:rPr>
      </w:pPr>
      <w:r>
        <w:rPr>
          <w:noProof/>
          <w:lang w:val="es-MX" w:eastAsia="es-MX"/>
        </w:rPr>
        <w:drawing>
          <wp:inline distT="0" distB="0" distL="0" distR="0" wp14:anchorId="60481424" wp14:editId="4839902E">
            <wp:extent cx="929640" cy="1259780"/>
            <wp:effectExtent l="0" t="0" r="3810" b="0"/>
            <wp:docPr id="298" name="Imagen 298" descr="C:\Users\JOSE\AppData\Local\Microsoft\Windows\INetCache\Content.Word\Imagen3transparen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SE\AppData\Local\Microsoft\Windows\INetCache\Content.Word\Imagen3transparente.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59720" cy="1300542"/>
                    </a:xfrm>
                    <a:prstGeom prst="rect">
                      <a:avLst/>
                    </a:prstGeom>
                    <a:noFill/>
                    <a:ln>
                      <a:noFill/>
                    </a:ln>
                  </pic:spPr>
                </pic:pic>
              </a:graphicData>
            </a:graphic>
          </wp:inline>
        </w:drawing>
      </w:r>
    </w:p>
    <w:p w:rsidR="00F90DA0" w:rsidRPr="00F90DA0" w:rsidRDefault="00F90DA0" w:rsidP="00F90DA0">
      <w:pPr>
        <w:rPr>
          <w:b/>
          <w:color w:val="0070C0"/>
          <w:sz w:val="32"/>
          <w:szCs w:val="32"/>
        </w:rPr>
      </w:pPr>
    </w:p>
    <w:p w:rsidR="007B3CDC" w:rsidRDefault="007B3CDC" w:rsidP="007B3CDC">
      <w:pPr>
        <w:jc w:val="both"/>
        <w:rPr>
          <w:sz w:val="20"/>
          <w:szCs w:val="20"/>
        </w:rPr>
      </w:pPr>
      <w:r>
        <w:rPr>
          <w:sz w:val="20"/>
          <w:szCs w:val="20"/>
        </w:rPr>
        <w:t>La Universidad Nacional es una institución líder en investigación para la generación de productos y resultados orientados a promover la gestión integral y sostenible de nuestro patrimonio hídrico.  En este sentido actualmente se ejecutan 48 proyectos relacionados con el tema de forma multi e interdisciplinaria, con la participación de diversos especialistas y unidades académicas y con otros actores externos con impacto a nivel local, regional y nacional.</w:t>
      </w:r>
    </w:p>
    <w:p w:rsidR="007B3CDC" w:rsidRDefault="007B3CDC" w:rsidP="007B3CDC">
      <w:pPr>
        <w:jc w:val="both"/>
        <w:rPr>
          <w:sz w:val="20"/>
          <w:szCs w:val="20"/>
        </w:rPr>
      </w:pPr>
    </w:p>
    <w:p w:rsidR="007B3CDC" w:rsidRDefault="007B3CDC" w:rsidP="007B3CDC">
      <w:pPr>
        <w:jc w:val="both"/>
        <w:rPr>
          <w:sz w:val="20"/>
          <w:szCs w:val="20"/>
        </w:rPr>
      </w:pPr>
      <w:r>
        <w:rPr>
          <w:sz w:val="20"/>
          <w:szCs w:val="20"/>
        </w:rPr>
        <w:t>Para dar a conocer el trabajo, los logros, los resultados e impacto de la investigación en esta temática, el PRIGA ha iniciado el proyecto “UNA Gota de Ciencia”, el cual tiene como fin potenciar la socialización de la acción sustantiva universitaria en investigación del recurso hídrico</w:t>
      </w:r>
      <w:r w:rsidR="007D0912">
        <w:rPr>
          <w:sz w:val="20"/>
          <w:szCs w:val="20"/>
        </w:rPr>
        <w:t xml:space="preserve"> utilizando para ello principalmente el audiovisual</w:t>
      </w:r>
      <w:r w:rsidR="000E121C">
        <w:rPr>
          <w:sz w:val="20"/>
          <w:szCs w:val="20"/>
        </w:rPr>
        <w:t>.</w:t>
      </w:r>
    </w:p>
    <w:p w:rsidR="000E121C" w:rsidRDefault="000E121C" w:rsidP="007B3CDC">
      <w:pPr>
        <w:jc w:val="both"/>
        <w:rPr>
          <w:sz w:val="20"/>
          <w:szCs w:val="20"/>
        </w:rPr>
      </w:pPr>
    </w:p>
    <w:p w:rsidR="000E121C" w:rsidRDefault="000E121C" w:rsidP="000E121C">
      <w:pPr>
        <w:jc w:val="center"/>
        <w:rPr>
          <w:sz w:val="20"/>
          <w:szCs w:val="20"/>
        </w:rPr>
      </w:pPr>
      <w:r>
        <w:rPr>
          <w:noProof/>
          <w:lang w:val="es-MX" w:eastAsia="es-MX"/>
        </w:rPr>
        <w:drawing>
          <wp:inline distT="0" distB="0" distL="0" distR="0">
            <wp:extent cx="1581150" cy="990023"/>
            <wp:effectExtent l="228600" t="228600" r="228600" b="229235"/>
            <wp:docPr id="8" name="Imagen 8" descr="Resultado de imagen para GRABACIÃN DE VI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GRABACIÃN DE VIDEO"/>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95057" cy="998731"/>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0E121C" w:rsidRDefault="000E121C" w:rsidP="000E121C">
      <w:pPr>
        <w:jc w:val="center"/>
        <w:rPr>
          <w:sz w:val="20"/>
          <w:szCs w:val="20"/>
        </w:rPr>
      </w:pPr>
    </w:p>
    <w:p w:rsidR="000E121C" w:rsidRDefault="000E121C" w:rsidP="007B3CDC">
      <w:pPr>
        <w:jc w:val="both"/>
        <w:rPr>
          <w:sz w:val="20"/>
          <w:szCs w:val="20"/>
        </w:rPr>
      </w:pPr>
      <w:r>
        <w:rPr>
          <w:sz w:val="20"/>
          <w:szCs w:val="20"/>
        </w:rPr>
        <w:t xml:space="preserve">A la fecha se han producido varios videos de las investigaciones que desarrolla la Universidad en dio tema el cual puede ser visualizado en el canal de </w:t>
      </w:r>
      <w:proofErr w:type="spellStart"/>
      <w:r>
        <w:rPr>
          <w:sz w:val="20"/>
          <w:szCs w:val="20"/>
        </w:rPr>
        <w:t>Youtube</w:t>
      </w:r>
      <w:proofErr w:type="spellEnd"/>
      <w:r>
        <w:rPr>
          <w:sz w:val="20"/>
          <w:szCs w:val="20"/>
        </w:rPr>
        <w:t xml:space="preserve"> del PRIGA en el siguiente enlace:</w:t>
      </w:r>
    </w:p>
    <w:p w:rsidR="000E121C" w:rsidRDefault="000E121C" w:rsidP="007B3CDC">
      <w:pPr>
        <w:jc w:val="both"/>
        <w:rPr>
          <w:sz w:val="20"/>
          <w:szCs w:val="20"/>
        </w:rPr>
      </w:pPr>
    </w:p>
    <w:p w:rsidR="00BE0BB5" w:rsidRPr="000E121C" w:rsidRDefault="00B03879" w:rsidP="000E121C">
      <w:pPr>
        <w:jc w:val="center"/>
        <w:rPr>
          <w:b/>
          <w:sz w:val="28"/>
          <w:szCs w:val="28"/>
        </w:rPr>
      </w:pPr>
      <w:hyperlink r:id="rId24" w:history="1">
        <w:r w:rsidR="000E121C" w:rsidRPr="000E121C">
          <w:rPr>
            <w:rStyle w:val="Hipervnculo"/>
            <w:b/>
            <w:sz w:val="28"/>
            <w:szCs w:val="28"/>
          </w:rPr>
          <w:t>VIDEOS UNA GOTA DE CIENCIA</w:t>
        </w:r>
      </w:hyperlink>
    </w:p>
    <w:p w:rsidR="006D5DDD" w:rsidRDefault="006D5DDD" w:rsidP="00DC0A58">
      <w:pPr>
        <w:shd w:val="clear" w:color="auto" w:fill="FFFFFF"/>
        <w:spacing w:before="90" w:after="90"/>
        <w:jc w:val="both"/>
        <w:rPr>
          <w:rFonts w:eastAsia="Times New Roman" w:cs="Arial"/>
          <w:sz w:val="20"/>
          <w:szCs w:val="20"/>
          <w:lang w:val="es-CR" w:eastAsia="es-CR"/>
        </w:rPr>
      </w:pPr>
    </w:p>
    <w:p w:rsidR="000E121C" w:rsidRDefault="000E121C" w:rsidP="00EA1892">
      <w:pPr>
        <w:rPr>
          <w:b/>
          <w:color w:val="0070C0"/>
          <w:sz w:val="32"/>
          <w:szCs w:val="32"/>
        </w:rPr>
      </w:pPr>
    </w:p>
    <w:p w:rsidR="00583ABA" w:rsidRDefault="002300AD" w:rsidP="00EA1892">
      <w:pPr>
        <w:rPr>
          <w:b/>
          <w:color w:val="0070C0"/>
          <w:sz w:val="32"/>
          <w:szCs w:val="32"/>
        </w:rPr>
      </w:pPr>
      <w:r w:rsidRPr="002300AD">
        <w:rPr>
          <w:b/>
          <w:color w:val="0070C0"/>
          <w:sz w:val="32"/>
          <w:szCs w:val="32"/>
        </w:rPr>
        <w:t>Ideario Costa Rica Bicentenaria: Inicia dialogo nacional por el agua y el saneamiento</w:t>
      </w:r>
    </w:p>
    <w:p w:rsidR="000E121C" w:rsidRDefault="000E121C" w:rsidP="00EA1892">
      <w:pPr>
        <w:rPr>
          <w:b/>
          <w:color w:val="0070C0"/>
          <w:sz w:val="32"/>
          <w:szCs w:val="32"/>
        </w:rPr>
      </w:pPr>
    </w:p>
    <w:p w:rsidR="000E121C" w:rsidRPr="0042331F" w:rsidRDefault="0042331F" w:rsidP="00221F03">
      <w:pPr>
        <w:jc w:val="both"/>
        <w:rPr>
          <w:sz w:val="20"/>
          <w:szCs w:val="20"/>
        </w:rPr>
      </w:pPr>
      <w:r>
        <w:rPr>
          <w:sz w:val="20"/>
          <w:szCs w:val="20"/>
        </w:rPr>
        <w:t>La Comunidad Epistémica del Agua y el PRIGA, en coordinación con la Vicerrectoría de Investigación</w:t>
      </w:r>
      <w:r w:rsidR="00360776">
        <w:rPr>
          <w:sz w:val="20"/>
          <w:szCs w:val="20"/>
        </w:rPr>
        <w:t xml:space="preserve"> y con apoyo del Departamento de Participación Ciudadana de la Asamblea Legislativa, </w:t>
      </w:r>
      <w:r>
        <w:rPr>
          <w:sz w:val="20"/>
          <w:szCs w:val="20"/>
        </w:rPr>
        <w:t xml:space="preserve"> ha iniciado el proceso de consulta nacional participativa alrededor del tema del agua y el saneamiento</w:t>
      </w:r>
      <w:r w:rsidR="00221F03">
        <w:rPr>
          <w:sz w:val="20"/>
          <w:szCs w:val="20"/>
        </w:rPr>
        <w:t xml:space="preserve"> en el marco del IDEARIO COSTA RICA BICENTENARIA: Diálogo Nacional.</w:t>
      </w:r>
    </w:p>
    <w:p w:rsidR="00221F03" w:rsidRDefault="00221F03" w:rsidP="00583ABA">
      <w:pPr>
        <w:jc w:val="both"/>
        <w:rPr>
          <w:b/>
          <w:color w:val="0070C0"/>
          <w:sz w:val="32"/>
          <w:szCs w:val="32"/>
        </w:rPr>
      </w:pPr>
    </w:p>
    <w:p w:rsidR="00583ABA" w:rsidRDefault="00221F03" w:rsidP="00583ABA">
      <w:pPr>
        <w:jc w:val="both"/>
        <w:rPr>
          <w:sz w:val="20"/>
          <w:szCs w:val="20"/>
        </w:rPr>
      </w:pPr>
      <w:r>
        <w:rPr>
          <w:sz w:val="20"/>
          <w:szCs w:val="20"/>
        </w:rPr>
        <w:t xml:space="preserve">En este sentido, el </w:t>
      </w:r>
      <w:r w:rsidR="00583ABA" w:rsidRPr="00583ABA">
        <w:rPr>
          <w:sz w:val="20"/>
          <w:szCs w:val="20"/>
        </w:rPr>
        <w:t xml:space="preserve">DIALOGO POR EL AGUA Y EL </w:t>
      </w:r>
      <w:r w:rsidRPr="00583ABA">
        <w:rPr>
          <w:sz w:val="20"/>
          <w:szCs w:val="20"/>
        </w:rPr>
        <w:t>SANEAMIENTO persigue</w:t>
      </w:r>
      <w:r w:rsidR="00583ABA" w:rsidRPr="00583ABA">
        <w:rPr>
          <w:sz w:val="20"/>
          <w:szCs w:val="20"/>
        </w:rPr>
        <w:t xml:space="preserve"> abrir espacios para diferentes sectores y actores de la sociedad civil para discutir y proponer de forma participativa y conjunta ideas y propuestas concretas para</w:t>
      </w:r>
      <w:r w:rsidR="00583ABA" w:rsidRPr="00583ABA">
        <w:rPr>
          <w:b/>
          <w:sz w:val="32"/>
          <w:szCs w:val="32"/>
        </w:rPr>
        <w:t xml:space="preserve"> </w:t>
      </w:r>
      <w:r w:rsidR="00583ABA" w:rsidRPr="00583ABA">
        <w:rPr>
          <w:sz w:val="20"/>
          <w:szCs w:val="20"/>
        </w:rPr>
        <w:t>atender los diversos problemas asociados al agua y el saneamiento teniendo como eje principal el Objetivo de</w:t>
      </w:r>
      <w:r w:rsidR="00583ABA" w:rsidRPr="00583ABA">
        <w:rPr>
          <w:b/>
          <w:sz w:val="32"/>
          <w:szCs w:val="32"/>
        </w:rPr>
        <w:t xml:space="preserve"> </w:t>
      </w:r>
      <w:r w:rsidR="00583ABA" w:rsidRPr="00583ABA">
        <w:rPr>
          <w:sz w:val="20"/>
          <w:szCs w:val="20"/>
        </w:rPr>
        <w:t>Desarrollo Sostenible 6 ODS 6 Agua y Saneamiento</w:t>
      </w:r>
      <w:r>
        <w:rPr>
          <w:sz w:val="20"/>
          <w:szCs w:val="20"/>
        </w:rPr>
        <w:t xml:space="preserve"> en el marco de la Agenda País 2030.</w:t>
      </w:r>
    </w:p>
    <w:p w:rsidR="000E121C" w:rsidRDefault="000E121C" w:rsidP="00583ABA">
      <w:pPr>
        <w:jc w:val="both"/>
        <w:rPr>
          <w:sz w:val="20"/>
          <w:szCs w:val="20"/>
        </w:rPr>
      </w:pPr>
    </w:p>
    <w:p w:rsidR="00FD019A" w:rsidRPr="00583ABA" w:rsidRDefault="00FD019A" w:rsidP="00583ABA">
      <w:pPr>
        <w:jc w:val="both"/>
        <w:rPr>
          <w:sz w:val="20"/>
          <w:szCs w:val="20"/>
        </w:rPr>
      </w:pPr>
      <w:r>
        <w:rPr>
          <w:noProof/>
          <w:lang w:val="es-MX" w:eastAsia="es-MX"/>
        </w:rPr>
        <w:drawing>
          <wp:inline distT="0" distB="0" distL="0" distR="0" wp14:anchorId="1109077D" wp14:editId="2270F924">
            <wp:extent cx="3060700" cy="2295525"/>
            <wp:effectExtent l="0" t="0" r="6350" b="9525"/>
            <wp:docPr id="304" name="Imagen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060700" cy="2295525"/>
                    </a:xfrm>
                    <a:prstGeom prst="rect">
                      <a:avLst/>
                    </a:prstGeom>
                    <a:noFill/>
                    <a:ln>
                      <a:noFill/>
                    </a:ln>
                  </pic:spPr>
                </pic:pic>
              </a:graphicData>
            </a:graphic>
          </wp:inline>
        </w:drawing>
      </w:r>
    </w:p>
    <w:p w:rsidR="00583ABA" w:rsidRPr="00583ABA" w:rsidRDefault="00583ABA" w:rsidP="00583ABA">
      <w:pPr>
        <w:rPr>
          <w:b/>
          <w:color w:val="0070C0"/>
          <w:sz w:val="32"/>
          <w:szCs w:val="32"/>
        </w:rPr>
      </w:pPr>
    </w:p>
    <w:p w:rsidR="00FD019A" w:rsidRDefault="00517517" w:rsidP="00B515CB">
      <w:pPr>
        <w:jc w:val="both"/>
        <w:rPr>
          <w:sz w:val="20"/>
          <w:szCs w:val="20"/>
        </w:rPr>
      </w:pPr>
      <w:r>
        <w:rPr>
          <w:sz w:val="20"/>
          <w:szCs w:val="20"/>
        </w:rPr>
        <w:t>Como primera actividad se desarroll</w:t>
      </w:r>
      <w:r w:rsidR="00B515CB">
        <w:rPr>
          <w:sz w:val="20"/>
          <w:szCs w:val="20"/>
        </w:rPr>
        <w:t>ó</w:t>
      </w:r>
      <w:r>
        <w:rPr>
          <w:sz w:val="20"/>
          <w:szCs w:val="20"/>
        </w:rPr>
        <w:t xml:space="preserve"> un taller de consulta a los(as) académicos(as) de la UNA sobre las metas planteadas en el ODS 6</w:t>
      </w:r>
      <w:r w:rsidR="00B515CB">
        <w:rPr>
          <w:sz w:val="20"/>
          <w:szCs w:val="20"/>
        </w:rPr>
        <w:t xml:space="preserve"> y su cumplimiento en el marco de la Costa Rica bicentenaria y la agenda 2030.</w:t>
      </w:r>
    </w:p>
    <w:p w:rsidR="00B515CB" w:rsidRDefault="00B515CB" w:rsidP="00B515CB">
      <w:pPr>
        <w:jc w:val="both"/>
        <w:rPr>
          <w:sz w:val="20"/>
          <w:szCs w:val="20"/>
        </w:rPr>
      </w:pPr>
    </w:p>
    <w:p w:rsidR="00B515CB" w:rsidRDefault="00B515CB" w:rsidP="00B515CB">
      <w:pPr>
        <w:jc w:val="both"/>
        <w:rPr>
          <w:sz w:val="20"/>
          <w:szCs w:val="20"/>
        </w:rPr>
      </w:pPr>
    </w:p>
    <w:p w:rsidR="00B515CB" w:rsidRDefault="00B515CB" w:rsidP="00B515CB">
      <w:pPr>
        <w:jc w:val="both"/>
        <w:rPr>
          <w:sz w:val="20"/>
          <w:szCs w:val="20"/>
        </w:rPr>
      </w:pPr>
    </w:p>
    <w:p w:rsidR="00B515CB" w:rsidRDefault="00B515CB" w:rsidP="00B515CB">
      <w:pPr>
        <w:jc w:val="both"/>
        <w:rPr>
          <w:sz w:val="20"/>
          <w:szCs w:val="20"/>
        </w:rPr>
      </w:pPr>
    </w:p>
    <w:p w:rsidR="00B515CB" w:rsidRDefault="00B515CB" w:rsidP="00B515CB">
      <w:pPr>
        <w:jc w:val="both"/>
        <w:rPr>
          <w:sz w:val="20"/>
          <w:szCs w:val="20"/>
        </w:rPr>
      </w:pPr>
    </w:p>
    <w:p w:rsidR="00B515CB" w:rsidRDefault="00B515CB" w:rsidP="00B515CB">
      <w:pPr>
        <w:jc w:val="both"/>
        <w:rPr>
          <w:sz w:val="20"/>
          <w:szCs w:val="20"/>
        </w:rPr>
      </w:pPr>
    </w:p>
    <w:p w:rsidR="00B515CB" w:rsidRPr="00517517" w:rsidRDefault="00B515CB" w:rsidP="00B515CB">
      <w:pPr>
        <w:jc w:val="both"/>
        <w:rPr>
          <w:sz w:val="20"/>
          <w:szCs w:val="20"/>
        </w:rPr>
      </w:pPr>
    </w:p>
    <w:p w:rsidR="00B4354B" w:rsidRPr="002300AD" w:rsidRDefault="00B4354B" w:rsidP="002300AD">
      <w:pPr>
        <w:rPr>
          <w:b/>
          <w:color w:val="0070C0"/>
          <w:sz w:val="32"/>
          <w:szCs w:val="32"/>
        </w:rPr>
      </w:pPr>
      <w:r>
        <w:rPr>
          <w:noProof/>
          <w:lang w:val="es-MX" w:eastAsia="es-MX"/>
        </w:rPr>
        <w:drawing>
          <wp:inline distT="0" distB="0" distL="0" distR="0">
            <wp:extent cx="3060700" cy="2295525"/>
            <wp:effectExtent l="0" t="0" r="6350" b="9525"/>
            <wp:docPr id="301" name="Imagen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060700" cy="2295525"/>
                    </a:xfrm>
                    <a:prstGeom prst="rect">
                      <a:avLst/>
                    </a:prstGeom>
                    <a:noFill/>
                    <a:ln>
                      <a:noFill/>
                    </a:ln>
                  </pic:spPr>
                </pic:pic>
              </a:graphicData>
            </a:graphic>
          </wp:inline>
        </w:drawing>
      </w:r>
    </w:p>
    <w:p w:rsidR="00BE0BB5" w:rsidRDefault="00BE0BB5" w:rsidP="00DC0A58">
      <w:pPr>
        <w:shd w:val="clear" w:color="auto" w:fill="FFFFFF"/>
        <w:spacing w:before="90" w:after="90"/>
        <w:jc w:val="both"/>
        <w:rPr>
          <w:rFonts w:eastAsia="Times New Roman" w:cs="Arial"/>
          <w:sz w:val="20"/>
          <w:szCs w:val="20"/>
          <w:lang w:val="es-CR" w:eastAsia="es-CR"/>
        </w:rPr>
      </w:pPr>
    </w:p>
    <w:p w:rsidR="007B3CDC" w:rsidRDefault="00360776" w:rsidP="00DC0A58">
      <w:pPr>
        <w:shd w:val="clear" w:color="auto" w:fill="FFFFFF"/>
        <w:spacing w:before="90" w:after="90"/>
        <w:jc w:val="both"/>
        <w:rPr>
          <w:noProof/>
          <w:sz w:val="20"/>
          <w:szCs w:val="20"/>
        </w:rPr>
      </w:pPr>
      <w:r w:rsidRPr="00360776">
        <w:rPr>
          <w:noProof/>
          <w:sz w:val="20"/>
          <w:szCs w:val="20"/>
        </w:rPr>
        <w:t>Durante el presente año se realizaran diversas actividades con los actores</w:t>
      </w:r>
      <w:r>
        <w:rPr>
          <w:noProof/>
          <w:sz w:val="20"/>
          <w:szCs w:val="20"/>
        </w:rPr>
        <w:t xml:space="preserve"> y sectores nacionales asociados al tema del agua y el sanemiento con el fin de generar ideas y propuesta de solucion a los desafios que enfrenta el país en esta materia.</w:t>
      </w:r>
    </w:p>
    <w:p w:rsidR="00360776" w:rsidRDefault="00360776" w:rsidP="00DC0A58">
      <w:pPr>
        <w:shd w:val="clear" w:color="auto" w:fill="FFFFFF"/>
        <w:spacing w:before="90" w:after="90"/>
        <w:jc w:val="both"/>
        <w:rPr>
          <w:noProof/>
          <w:sz w:val="20"/>
          <w:szCs w:val="20"/>
        </w:rPr>
      </w:pPr>
    </w:p>
    <w:p w:rsidR="00360776" w:rsidRDefault="00360776" w:rsidP="00DC0A58">
      <w:pPr>
        <w:shd w:val="clear" w:color="auto" w:fill="FFFFFF"/>
        <w:spacing w:before="90" w:after="90"/>
        <w:jc w:val="both"/>
        <w:rPr>
          <w:noProof/>
          <w:sz w:val="20"/>
          <w:szCs w:val="20"/>
        </w:rPr>
      </w:pPr>
      <w:r>
        <w:rPr>
          <w:noProof/>
          <w:sz w:val="20"/>
          <w:szCs w:val="20"/>
        </w:rPr>
        <w:t>Para más información de la iniciativa Ideario Costa Rica Bicentenaria: Dialogo Nacional puede visitar el sitio WEB:</w:t>
      </w:r>
    </w:p>
    <w:p w:rsidR="00360776" w:rsidRPr="00360776" w:rsidRDefault="00B03879" w:rsidP="00DC0A58">
      <w:pPr>
        <w:shd w:val="clear" w:color="auto" w:fill="FFFFFF"/>
        <w:spacing w:before="90" w:after="90"/>
        <w:jc w:val="both"/>
        <w:rPr>
          <w:rFonts w:eastAsia="Times New Roman" w:cs="Arial"/>
          <w:sz w:val="20"/>
          <w:szCs w:val="20"/>
          <w:lang w:val="es-CR" w:eastAsia="es-CR"/>
        </w:rPr>
      </w:pPr>
      <w:hyperlink r:id="rId27" w:history="1">
        <w:r w:rsidR="00360776" w:rsidRPr="00360776">
          <w:rPr>
            <w:rStyle w:val="Hipervnculo"/>
            <w:rFonts w:eastAsia="Times New Roman" w:cs="Arial"/>
            <w:sz w:val="20"/>
            <w:szCs w:val="20"/>
            <w:lang w:val="es-CR" w:eastAsia="es-CR"/>
          </w:rPr>
          <w:t>http://www.ideario.una.ac.cr/</w:t>
        </w:r>
      </w:hyperlink>
    </w:p>
    <w:p w:rsidR="007B3CDC" w:rsidRDefault="007B3CDC" w:rsidP="00DC0A58">
      <w:pPr>
        <w:shd w:val="clear" w:color="auto" w:fill="FFFFFF"/>
        <w:spacing w:before="90" w:after="90"/>
        <w:jc w:val="both"/>
        <w:rPr>
          <w:rFonts w:eastAsia="Times New Roman" w:cs="Arial"/>
          <w:sz w:val="20"/>
          <w:szCs w:val="20"/>
          <w:lang w:val="es-CR" w:eastAsia="es-CR"/>
        </w:rPr>
      </w:pPr>
    </w:p>
    <w:p w:rsidR="00F90DA0" w:rsidRDefault="00F716C0" w:rsidP="00F90DA0">
      <w:pPr>
        <w:jc w:val="both"/>
        <w:rPr>
          <w:b/>
          <w:color w:val="0070C0"/>
          <w:sz w:val="32"/>
          <w:szCs w:val="32"/>
        </w:rPr>
      </w:pPr>
      <w:r>
        <w:rPr>
          <w:b/>
          <w:color w:val="0070C0"/>
          <w:sz w:val="32"/>
          <w:szCs w:val="32"/>
        </w:rPr>
        <w:t xml:space="preserve">¿Sabías que la UNA cuenta con un </w:t>
      </w:r>
      <w:r w:rsidR="00F90DA0">
        <w:rPr>
          <w:b/>
          <w:color w:val="0070C0"/>
          <w:sz w:val="32"/>
          <w:szCs w:val="32"/>
        </w:rPr>
        <w:t>Centro de Documentación e Información</w:t>
      </w:r>
      <w:r w:rsidR="000F437F">
        <w:rPr>
          <w:b/>
          <w:color w:val="0070C0"/>
          <w:sz w:val="32"/>
          <w:szCs w:val="32"/>
        </w:rPr>
        <w:t xml:space="preserve"> </w:t>
      </w:r>
      <w:r w:rsidR="00F90DA0">
        <w:rPr>
          <w:b/>
          <w:color w:val="0070C0"/>
          <w:sz w:val="32"/>
          <w:szCs w:val="32"/>
        </w:rPr>
        <w:t>especializado en Recursos Hídricos y Cambio Climático</w:t>
      </w:r>
      <w:r>
        <w:rPr>
          <w:b/>
          <w:color w:val="0070C0"/>
          <w:sz w:val="32"/>
          <w:szCs w:val="32"/>
        </w:rPr>
        <w:t xml:space="preserve"> único en el país?:</w:t>
      </w:r>
    </w:p>
    <w:p w:rsidR="000F437F" w:rsidRDefault="000F437F" w:rsidP="00F90DA0">
      <w:pPr>
        <w:jc w:val="both"/>
        <w:rPr>
          <w:b/>
          <w:color w:val="0070C0"/>
          <w:sz w:val="32"/>
          <w:szCs w:val="32"/>
        </w:rPr>
      </w:pPr>
    </w:p>
    <w:p w:rsidR="000F437F" w:rsidRDefault="000F437F" w:rsidP="000F437F">
      <w:pPr>
        <w:jc w:val="both"/>
        <w:rPr>
          <w:sz w:val="20"/>
          <w:szCs w:val="20"/>
        </w:rPr>
      </w:pPr>
      <w:r w:rsidRPr="00D802D9">
        <w:rPr>
          <w:sz w:val="20"/>
          <w:szCs w:val="20"/>
        </w:rPr>
        <w:t xml:space="preserve">El Centro de Documentación es una instancia de referencia nacional que contribuye a la generación de conocimiento, la gestión integral y sostenible del recurso hídrico y el cambio climático mediante la </w:t>
      </w:r>
      <w:r>
        <w:rPr>
          <w:sz w:val="20"/>
          <w:szCs w:val="20"/>
        </w:rPr>
        <w:t xml:space="preserve">recuperación, </w:t>
      </w:r>
      <w:r w:rsidRPr="00D802D9">
        <w:rPr>
          <w:sz w:val="20"/>
          <w:szCs w:val="20"/>
        </w:rPr>
        <w:t>sistematización y acceso a la información para todos los usuarios.</w:t>
      </w:r>
    </w:p>
    <w:p w:rsidR="000F437F" w:rsidRPr="00551803" w:rsidRDefault="000F437F" w:rsidP="000F437F">
      <w:pPr>
        <w:jc w:val="both"/>
        <w:rPr>
          <w:sz w:val="20"/>
          <w:szCs w:val="20"/>
        </w:rPr>
      </w:pPr>
    </w:p>
    <w:p w:rsidR="000F437F" w:rsidRDefault="000F437F" w:rsidP="000F437F">
      <w:pPr>
        <w:jc w:val="both"/>
        <w:rPr>
          <w:sz w:val="20"/>
          <w:szCs w:val="20"/>
        </w:rPr>
      </w:pPr>
      <w:r>
        <w:rPr>
          <w:sz w:val="20"/>
          <w:szCs w:val="20"/>
        </w:rPr>
        <w:t xml:space="preserve">Compartimos algunos de los productos académicos generados por investigadores(as) y estudiantes de la  UNA y de otras instituciones en el tema de los recursos hídricos </w:t>
      </w:r>
      <w:r>
        <w:rPr>
          <w:sz w:val="20"/>
          <w:szCs w:val="20"/>
        </w:rPr>
        <w:tab/>
        <w:t>y cambio climático y que pueden ser consultados en el Centro de Docum</w:t>
      </w:r>
      <w:r w:rsidR="00F716C0">
        <w:rPr>
          <w:sz w:val="20"/>
          <w:szCs w:val="20"/>
        </w:rPr>
        <w:t>entación e Información especializado en agua y cambio climático</w:t>
      </w:r>
      <w:r>
        <w:rPr>
          <w:sz w:val="20"/>
          <w:szCs w:val="20"/>
        </w:rPr>
        <w:t>:</w:t>
      </w:r>
    </w:p>
    <w:p w:rsidR="00C13D63" w:rsidRDefault="00C13D63" w:rsidP="000F437F">
      <w:pPr>
        <w:jc w:val="both"/>
        <w:rPr>
          <w:sz w:val="20"/>
          <w:szCs w:val="20"/>
        </w:rPr>
      </w:pPr>
    </w:p>
    <w:p w:rsidR="00F716C0" w:rsidRDefault="00F716C0" w:rsidP="000F437F">
      <w:pPr>
        <w:jc w:val="both"/>
        <w:rPr>
          <w:sz w:val="20"/>
          <w:szCs w:val="20"/>
        </w:rPr>
      </w:pPr>
    </w:p>
    <w:p w:rsidR="00C13D63" w:rsidRDefault="00C13D63" w:rsidP="00C13D63">
      <w:pPr>
        <w:rPr>
          <w:b/>
          <w:sz w:val="20"/>
          <w:szCs w:val="20"/>
        </w:rPr>
      </w:pPr>
      <w:r>
        <w:rPr>
          <w:b/>
          <w:sz w:val="20"/>
          <w:szCs w:val="20"/>
        </w:rPr>
        <w:t xml:space="preserve">1. </w:t>
      </w:r>
      <w:proofErr w:type="spellStart"/>
      <w:r>
        <w:rPr>
          <w:b/>
          <w:sz w:val="20"/>
          <w:szCs w:val="20"/>
        </w:rPr>
        <w:t>Ecotoxicology</w:t>
      </w:r>
      <w:proofErr w:type="spellEnd"/>
      <w:r>
        <w:rPr>
          <w:b/>
          <w:sz w:val="20"/>
          <w:szCs w:val="20"/>
        </w:rPr>
        <w:t xml:space="preserve"> in </w:t>
      </w:r>
      <w:proofErr w:type="spellStart"/>
      <w:r>
        <w:rPr>
          <w:b/>
          <w:sz w:val="20"/>
          <w:szCs w:val="20"/>
        </w:rPr>
        <w:t>Latin</w:t>
      </w:r>
      <w:proofErr w:type="spellEnd"/>
      <w:r>
        <w:rPr>
          <w:b/>
          <w:sz w:val="20"/>
          <w:szCs w:val="20"/>
        </w:rPr>
        <w:t xml:space="preserve"> </w:t>
      </w:r>
      <w:proofErr w:type="spellStart"/>
      <w:r>
        <w:rPr>
          <w:b/>
          <w:sz w:val="20"/>
          <w:szCs w:val="20"/>
        </w:rPr>
        <w:t>America</w:t>
      </w:r>
      <w:proofErr w:type="spellEnd"/>
    </w:p>
    <w:p w:rsidR="00C13D63" w:rsidRDefault="00C13D63" w:rsidP="00C13D63">
      <w:pPr>
        <w:rPr>
          <w:b/>
          <w:sz w:val="20"/>
          <w:szCs w:val="20"/>
        </w:rPr>
      </w:pPr>
    </w:p>
    <w:p w:rsidR="00C13D63" w:rsidRDefault="00C13D63" w:rsidP="00C13D63">
      <w:pPr>
        <w:jc w:val="both"/>
        <w:rPr>
          <w:sz w:val="20"/>
          <w:szCs w:val="20"/>
        </w:rPr>
      </w:pPr>
      <w:r w:rsidRPr="003A70FB">
        <w:rPr>
          <w:sz w:val="20"/>
          <w:szCs w:val="20"/>
        </w:rPr>
        <w:t>Este libro consta de contribuciones de diferentes investigadores de varios países de la región</w:t>
      </w:r>
      <w:r>
        <w:rPr>
          <w:sz w:val="20"/>
          <w:szCs w:val="20"/>
        </w:rPr>
        <w:t xml:space="preserve"> alrededor del tema de la ecotoxicología</w:t>
      </w:r>
      <w:r w:rsidRPr="003A70FB">
        <w:rPr>
          <w:sz w:val="20"/>
          <w:szCs w:val="20"/>
        </w:rPr>
        <w:t xml:space="preserve">.  </w:t>
      </w:r>
      <w:r>
        <w:rPr>
          <w:sz w:val="20"/>
          <w:szCs w:val="20"/>
        </w:rPr>
        <w:t xml:space="preserve"> </w:t>
      </w:r>
      <w:r w:rsidRPr="003A70FB">
        <w:rPr>
          <w:sz w:val="20"/>
          <w:szCs w:val="20"/>
        </w:rPr>
        <w:t xml:space="preserve">Destacamos el artículo titulado: </w:t>
      </w:r>
      <w:r w:rsidRPr="003A70FB">
        <w:rPr>
          <w:b/>
          <w:sz w:val="20"/>
          <w:szCs w:val="20"/>
        </w:rPr>
        <w:t>“</w:t>
      </w:r>
      <w:proofErr w:type="spellStart"/>
      <w:r w:rsidRPr="003A70FB">
        <w:rPr>
          <w:b/>
          <w:sz w:val="20"/>
          <w:szCs w:val="20"/>
        </w:rPr>
        <w:t>Biomarkers</w:t>
      </w:r>
      <w:proofErr w:type="spellEnd"/>
      <w:r w:rsidRPr="003A70FB">
        <w:rPr>
          <w:b/>
          <w:sz w:val="20"/>
          <w:szCs w:val="20"/>
        </w:rPr>
        <w:t xml:space="preserve"> in </w:t>
      </w:r>
      <w:proofErr w:type="spellStart"/>
      <w:r w:rsidRPr="003A70FB">
        <w:rPr>
          <w:b/>
          <w:sz w:val="20"/>
          <w:szCs w:val="20"/>
        </w:rPr>
        <w:t>Native</w:t>
      </w:r>
      <w:proofErr w:type="spellEnd"/>
      <w:r w:rsidRPr="003A70FB">
        <w:rPr>
          <w:b/>
          <w:sz w:val="20"/>
          <w:szCs w:val="20"/>
        </w:rPr>
        <w:t xml:space="preserve"> Central American </w:t>
      </w:r>
      <w:proofErr w:type="spellStart"/>
      <w:r w:rsidRPr="003A70FB">
        <w:rPr>
          <w:b/>
          <w:sz w:val="20"/>
          <w:szCs w:val="20"/>
        </w:rPr>
        <w:t>Species</w:t>
      </w:r>
      <w:proofErr w:type="spellEnd"/>
      <w:r w:rsidRPr="003A70FB">
        <w:rPr>
          <w:b/>
          <w:sz w:val="20"/>
          <w:szCs w:val="20"/>
        </w:rPr>
        <w:t>”</w:t>
      </w:r>
      <w:r>
        <w:rPr>
          <w:sz w:val="20"/>
          <w:szCs w:val="20"/>
        </w:rPr>
        <w:t xml:space="preserve"> cuya autoría corresponde a académicas del Instituto Regional de Estudios en Sustancias Tóxicas IRET de la Universidad Nacional de Costa Rica UNA.</w:t>
      </w:r>
    </w:p>
    <w:p w:rsidR="00C13D63" w:rsidRDefault="00C13D63" w:rsidP="00C13D63">
      <w:pPr>
        <w:jc w:val="both"/>
        <w:rPr>
          <w:sz w:val="20"/>
          <w:szCs w:val="20"/>
        </w:rPr>
      </w:pPr>
    </w:p>
    <w:p w:rsidR="00C13D63" w:rsidRPr="003A70FB" w:rsidRDefault="00C13D63" w:rsidP="00C13D63">
      <w:pPr>
        <w:jc w:val="center"/>
        <w:rPr>
          <w:sz w:val="20"/>
          <w:szCs w:val="20"/>
        </w:rPr>
      </w:pPr>
      <w:r>
        <w:rPr>
          <w:b/>
          <w:noProof/>
          <w:sz w:val="20"/>
          <w:szCs w:val="20"/>
          <w:lang w:val="es-MX" w:eastAsia="es-MX"/>
        </w:rPr>
        <w:drawing>
          <wp:inline distT="0" distB="0" distL="0" distR="0" wp14:anchorId="0874BC06" wp14:editId="015DDACC">
            <wp:extent cx="1478280" cy="2072347"/>
            <wp:effectExtent l="0" t="0" r="7620" b="4445"/>
            <wp:docPr id="15" name="Imagen 15" descr="C:\Users\JOSE\AppData\Local\Microsoft\Windows\INetCache\Content.Word\Libros_boletin_mensual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JOSE\AppData\Local\Microsoft\Windows\INetCache\Content.Word\Libros_boletin_mensual11.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499888" cy="2102638"/>
                    </a:xfrm>
                    <a:prstGeom prst="rect">
                      <a:avLst/>
                    </a:prstGeom>
                    <a:noFill/>
                    <a:ln>
                      <a:noFill/>
                    </a:ln>
                  </pic:spPr>
                </pic:pic>
              </a:graphicData>
            </a:graphic>
          </wp:inline>
        </w:drawing>
      </w:r>
    </w:p>
    <w:p w:rsidR="00C13D63" w:rsidRDefault="00C13D63" w:rsidP="000F437F">
      <w:pPr>
        <w:jc w:val="both"/>
        <w:rPr>
          <w:sz w:val="20"/>
          <w:szCs w:val="20"/>
        </w:rPr>
      </w:pPr>
    </w:p>
    <w:p w:rsidR="000F437F" w:rsidRDefault="000F437F" w:rsidP="00F90DA0">
      <w:pPr>
        <w:jc w:val="both"/>
        <w:rPr>
          <w:b/>
          <w:color w:val="0070C0"/>
          <w:sz w:val="32"/>
          <w:szCs w:val="32"/>
        </w:rPr>
      </w:pPr>
    </w:p>
    <w:p w:rsidR="000F437F" w:rsidRDefault="00C13D63" w:rsidP="000F437F">
      <w:pPr>
        <w:rPr>
          <w:sz w:val="20"/>
          <w:szCs w:val="20"/>
        </w:rPr>
      </w:pPr>
      <w:r>
        <w:rPr>
          <w:sz w:val="20"/>
          <w:szCs w:val="20"/>
        </w:rPr>
        <w:t>2</w:t>
      </w:r>
      <w:r w:rsidR="000F437F" w:rsidRPr="00103037">
        <w:rPr>
          <w:sz w:val="20"/>
          <w:szCs w:val="20"/>
        </w:rPr>
        <w:t xml:space="preserve">. </w:t>
      </w:r>
      <w:r w:rsidR="000F437F" w:rsidRPr="00103037">
        <w:rPr>
          <w:b/>
          <w:sz w:val="20"/>
          <w:szCs w:val="20"/>
        </w:rPr>
        <w:t>Plan Nacional de Gestión del Riesgo 2016-2020: I quinquenio. Costa Rica</w:t>
      </w:r>
      <w:r w:rsidR="000F437F" w:rsidRPr="00103037">
        <w:rPr>
          <w:sz w:val="20"/>
          <w:szCs w:val="20"/>
        </w:rPr>
        <w:t>. Comisión Nacional de Prevención de Ries</w:t>
      </w:r>
      <w:r w:rsidR="000F437F">
        <w:rPr>
          <w:sz w:val="20"/>
          <w:szCs w:val="20"/>
        </w:rPr>
        <w:t xml:space="preserve">gos y Atención de Emergencias. </w:t>
      </w:r>
    </w:p>
    <w:p w:rsidR="000F437F" w:rsidRPr="00103037" w:rsidRDefault="000F437F" w:rsidP="000F437F">
      <w:pPr>
        <w:rPr>
          <w:sz w:val="20"/>
          <w:szCs w:val="20"/>
        </w:rPr>
      </w:pPr>
    </w:p>
    <w:p w:rsidR="000F437F" w:rsidRDefault="000F437F" w:rsidP="000F437F">
      <w:pPr>
        <w:jc w:val="center"/>
        <w:rPr>
          <w:b/>
          <w:color w:val="0070C0"/>
          <w:sz w:val="32"/>
          <w:szCs w:val="32"/>
        </w:rPr>
      </w:pPr>
      <w:r w:rsidRPr="00816A52">
        <w:rPr>
          <w:noProof/>
          <w:lang w:val="es-MX" w:eastAsia="es-MX"/>
        </w:rPr>
        <w:drawing>
          <wp:inline distT="0" distB="0" distL="0" distR="0" wp14:anchorId="5D1B2BA8" wp14:editId="7666B381">
            <wp:extent cx="2329213" cy="1819910"/>
            <wp:effectExtent l="0" t="0" r="0" b="0"/>
            <wp:docPr id="299" name="Imagen 299" descr="C:\Users\Lilliam\Pictures\Portadas_boletin_2018\PNGR-2016-2020.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Users\Lilliam\Pictures\Portadas_boletin_2018\PNGR-2016-2020.bmp"/>
                    <pic:cNvPicPr>
                      <a:picLocks noChangeAspect="1" noChangeArrowheads="1"/>
                    </pic:cNvPicPr>
                  </pic:nvPicPr>
                  <pic:blipFill>
                    <a:blip r:embed="rId29" cstate="print">
                      <a:extLst>
                        <a:ext uri="{28A0092B-C50C-407E-A947-70E740481C1C}">
                          <a14:useLocalDpi xmlns:a14="http://schemas.microsoft.com/office/drawing/2010/main" val="0"/>
                        </a:ext>
                      </a:extLst>
                    </a:blip>
                    <a:srcRect r="6775"/>
                    <a:stretch>
                      <a:fillRect/>
                    </a:stretch>
                  </pic:blipFill>
                  <pic:spPr bwMode="auto">
                    <a:xfrm>
                      <a:off x="0" y="0"/>
                      <a:ext cx="2332285" cy="1822310"/>
                    </a:xfrm>
                    <a:prstGeom prst="rect">
                      <a:avLst/>
                    </a:prstGeom>
                    <a:noFill/>
                    <a:ln>
                      <a:noFill/>
                    </a:ln>
                  </pic:spPr>
                </pic:pic>
              </a:graphicData>
            </a:graphic>
          </wp:inline>
        </w:drawing>
      </w:r>
    </w:p>
    <w:p w:rsidR="00BE0BB5" w:rsidRDefault="00BE0BB5" w:rsidP="00DC0A58">
      <w:pPr>
        <w:shd w:val="clear" w:color="auto" w:fill="FFFFFF"/>
        <w:spacing w:before="90" w:after="90"/>
        <w:jc w:val="both"/>
        <w:rPr>
          <w:rFonts w:eastAsia="Times New Roman" w:cs="Arial"/>
          <w:sz w:val="20"/>
          <w:szCs w:val="20"/>
          <w:lang w:val="es-CR" w:eastAsia="es-CR"/>
        </w:rPr>
      </w:pPr>
    </w:p>
    <w:p w:rsidR="007E682A" w:rsidRDefault="007E682A" w:rsidP="007E682A">
      <w:pPr>
        <w:jc w:val="both"/>
        <w:rPr>
          <w:sz w:val="20"/>
          <w:szCs w:val="20"/>
        </w:rPr>
      </w:pPr>
      <w:r>
        <w:rPr>
          <w:sz w:val="20"/>
          <w:szCs w:val="20"/>
        </w:rPr>
        <w:t>Te invitamos a visitar el Centro de Información y Documentación del PRIGA en el siguiente enlace</w:t>
      </w:r>
      <w:r w:rsidRPr="00D802D9">
        <w:rPr>
          <w:sz w:val="20"/>
          <w:szCs w:val="20"/>
        </w:rPr>
        <w:t xml:space="preserve">: </w:t>
      </w:r>
    </w:p>
    <w:p w:rsidR="007E682A" w:rsidRDefault="00B03879" w:rsidP="007E682A">
      <w:pPr>
        <w:jc w:val="both"/>
      </w:pPr>
      <w:hyperlink r:id="rId30" w:history="1">
        <w:r w:rsidR="007E682A" w:rsidRPr="00447079">
          <w:rPr>
            <w:rStyle w:val="Hipervnculo"/>
          </w:rPr>
          <w:t>https://www.facebook.com/cdi.priga.una</w:t>
        </w:r>
      </w:hyperlink>
    </w:p>
    <w:p w:rsidR="007E682A" w:rsidRDefault="007E682A" w:rsidP="007E682A">
      <w:pPr>
        <w:jc w:val="both"/>
      </w:pPr>
      <w:r>
        <w:t xml:space="preserve">  </w:t>
      </w:r>
    </w:p>
    <w:p w:rsidR="00EA2371" w:rsidRDefault="00EA2371" w:rsidP="007B3CDC">
      <w:pPr>
        <w:rPr>
          <w:b/>
          <w:color w:val="0070C0"/>
          <w:sz w:val="32"/>
          <w:szCs w:val="32"/>
        </w:rPr>
      </w:pPr>
    </w:p>
    <w:p w:rsidR="006B54E4" w:rsidRDefault="006B54E4" w:rsidP="007B3CDC">
      <w:pPr>
        <w:rPr>
          <w:b/>
          <w:color w:val="0070C0"/>
          <w:sz w:val="32"/>
          <w:szCs w:val="32"/>
        </w:rPr>
      </w:pPr>
    </w:p>
    <w:p w:rsidR="00360776" w:rsidRDefault="00360776" w:rsidP="007B3CDC">
      <w:pPr>
        <w:rPr>
          <w:b/>
          <w:color w:val="0070C0"/>
          <w:sz w:val="32"/>
          <w:szCs w:val="32"/>
        </w:rPr>
      </w:pPr>
    </w:p>
    <w:p w:rsidR="007B3CDC" w:rsidRPr="006A2C3A" w:rsidRDefault="007B3CDC" w:rsidP="007B3CDC">
      <w:pPr>
        <w:rPr>
          <w:b/>
          <w:color w:val="0070C0"/>
          <w:sz w:val="32"/>
          <w:szCs w:val="32"/>
        </w:rPr>
      </w:pPr>
      <w:r w:rsidRPr="006A2C3A">
        <w:rPr>
          <w:b/>
          <w:color w:val="0070C0"/>
          <w:sz w:val="32"/>
          <w:szCs w:val="32"/>
        </w:rPr>
        <w:t>EN LA RED</w:t>
      </w:r>
    </w:p>
    <w:p w:rsidR="007B3CDC" w:rsidRPr="00F716C0" w:rsidRDefault="007B3CDC" w:rsidP="007B3CDC">
      <w:pPr>
        <w:rPr>
          <w:b/>
          <w:color w:val="548DD4" w:themeColor="text2" w:themeTint="99"/>
          <w:sz w:val="32"/>
          <w:szCs w:val="32"/>
        </w:rPr>
      </w:pPr>
    </w:p>
    <w:p w:rsidR="007B3CDC" w:rsidRPr="00F716C0" w:rsidRDefault="007B3CDC" w:rsidP="007B3CDC">
      <w:pPr>
        <w:rPr>
          <w:b/>
          <w:color w:val="548DD4" w:themeColor="text2" w:themeTint="99"/>
          <w:sz w:val="28"/>
          <w:szCs w:val="28"/>
        </w:rPr>
      </w:pPr>
      <w:r w:rsidRPr="00F716C0">
        <w:rPr>
          <w:b/>
          <w:color w:val="548DD4" w:themeColor="text2" w:themeTint="99"/>
          <w:sz w:val="28"/>
          <w:szCs w:val="28"/>
        </w:rPr>
        <w:t>Portal de conocimientos sobre el Cambio Climático</w:t>
      </w:r>
    </w:p>
    <w:p w:rsidR="007B3CDC" w:rsidRPr="00350FCD" w:rsidRDefault="007B3CDC" w:rsidP="007B3CDC">
      <w:pPr>
        <w:rPr>
          <w:b/>
          <w:color w:val="548DD4" w:themeColor="text2" w:themeTint="99"/>
          <w:sz w:val="20"/>
          <w:szCs w:val="20"/>
        </w:rPr>
      </w:pPr>
    </w:p>
    <w:p w:rsidR="007B3CDC" w:rsidRDefault="007B3CDC" w:rsidP="007B3CDC">
      <w:pPr>
        <w:jc w:val="center"/>
        <w:rPr>
          <w:b/>
          <w:color w:val="548DD4" w:themeColor="text2" w:themeTint="99"/>
          <w:sz w:val="22"/>
        </w:rPr>
      </w:pPr>
      <w:r>
        <w:rPr>
          <w:b/>
          <w:noProof/>
          <w:color w:val="1F497D" w:themeColor="text2"/>
          <w:sz w:val="22"/>
          <w:lang w:val="es-MX" w:eastAsia="es-MX"/>
        </w:rPr>
        <w:drawing>
          <wp:inline distT="0" distB="0" distL="0" distR="0" wp14:anchorId="24A2A1F4" wp14:editId="0E2BE409">
            <wp:extent cx="2556163" cy="1538542"/>
            <wp:effectExtent l="0" t="0" r="0" b="5080"/>
            <wp:docPr id="295" name="Imagen 295" descr="C:\Users\MILLAN\Desktop\Presentació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LLAN\Desktop\Presentación1.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563187" cy="1542769"/>
                    </a:xfrm>
                    <a:prstGeom prst="rect">
                      <a:avLst/>
                    </a:prstGeom>
                    <a:noFill/>
                    <a:ln>
                      <a:noFill/>
                    </a:ln>
                  </pic:spPr>
                </pic:pic>
              </a:graphicData>
            </a:graphic>
          </wp:inline>
        </w:drawing>
      </w:r>
    </w:p>
    <w:p w:rsidR="007B3CDC" w:rsidRPr="00350FCD" w:rsidRDefault="007B3CDC" w:rsidP="007B3CDC">
      <w:pPr>
        <w:rPr>
          <w:b/>
          <w:color w:val="548DD4" w:themeColor="text2" w:themeTint="99"/>
          <w:sz w:val="22"/>
        </w:rPr>
      </w:pPr>
    </w:p>
    <w:p w:rsidR="007B3CDC" w:rsidRDefault="007B3CDC" w:rsidP="007B3CDC">
      <w:pPr>
        <w:jc w:val="both"/>
        <w:rPr>
          <w:rFonts w:ascii="Helvetica" w:hAnsi="Helvetica" w:cs="Helvetica"/>
          <w:color w:val="403E3C"/>
          <w:sz w:val="20"/>
          <w:szCs w:val="20"/>
          <w:shd w:val="clear" w:color="auto" w:fill="FFFFFF"/>
        </w:rPr>
      </w:pPr>
      <w:r>
        <w:rPr>
          <w:rFonts w:ascii="Helvetica" w:hAnsi="Helvetica" w:cs="Helvetica"/>
          <w:color w:val="403E3C"/>
          <w:sz w:val="20"/>
          <w:szCs w:val="20"/>
          <w:shd w:val="clear" w:color="auto" w:fill="FFFFFF"/>
        </w:rPr>
        <w:t>El</w:t>
      </w:r>
      <w:r>
        <w:rPr>
          <w:rStyle w:val="apple-converted-space"/>
          <w:rFonts w:ascii="Helvetica" w:hAnsi="Helvetica" w:cs="Helvetica"/>
          <w:color w:val="403E3C"/>
          <w:sz w:val="20"/>
          <w:szCs w:val="20"/>
          <w:shd w:val="clear" w:color="auto" w:fill="FFFFFF"/>
        </w:rPr>
        <w:t> </w:t>
      </w:r>
      <w:r>
        <w:rPr>
          <w:rStyle w:val="Textoennegrita"/>
          <w:rFonts w:ascii="Helvetica" w:hAnsi="Helvetica" w:cs="Helvetica"/>
          <w:color w:val="403E3C"/>
          <w:sz w:val="20"/>
          <w:szCs w:val="20"/>
          <w:bdr w:val="none" w:sz="0" w:space="0" w:color="auto" w:frame="1"/>
          <w:shd w:val="clear" w:color="auto" w:fill="FFFFFF"/>
        </w:rPr>
        <w:t>Portal de Conocimientos sobre el Cambio Climático</w:t>
      </w:r>
      <w:r>
        <w:rPr>
          <w:rStyle w:val="apple-converted-space"/>
          <w:rFonts w:ascii="Helvetica" w:hAnsi="Helvetica" w:cs="Helvetica"/>
          <w:color w:val="403E3C"/>
          <w:sz w:val="20"/>
          <w:szCs w:val="20"/>
          <w:shd w:val="clear" w:color="auto" w:fill="FFFFFF"/>
        </w:rPr>
        <w:t xml:space="preserve"> del Banco Mundial </w:t>
      </w:r>
      <w:r>
        <w:rPr>
          <w:rFonts w:ascii="Helvetica" w:hAnsi="Helvetica" w:cs="Helvetica"/>
          <w:color w:val="403E3C"/>
          <w:sz w:val="20"/>
          <w:szCs w:val="20"/>
          <w:shd w:val="clear" w:color="auto" w:fill="FFFFFF"/>
        </w:rPr>
        <w:t>es un pilar central de información, datos e informes relacionados con esta temática en todo el mundo. En este portal, Ud. puede consultar, crear mapas, comparar, llevar registros y resumir información clave sobre el clima y temas relevantes a nivel de país, región o continente.</w:t>
      </w:r>
    </w:p>
    <w:p w:rsidR="007B3CDC" w:rsidRDefault="007B3CDC" w:rsidP="007B3CDC">
      <w:pPr>
        <w:jc w:val="both"/>
        <w:rPr>
          <w:rFonts w:ascii="Helvetica" w:hAnsi="Helvetica" w:cs="Helvetica"/>
          <w:color w:val="403E3C"/>
          <w:sz w:val="20"/>
          <w:szCs w:val="20"/>
          <w:shd w:val="clear" w:color="auto" w:fill="FFFFFF"/>
        </w:rPr>
      </w:pPr>
    </w:p>
    <w:p w:rsidR="007B3CDC" w:rsidRPr="00041D01" w:rsidRDefault="007B3CDC" w:rsidP="007B3CDC">
      <w:pPr>
        <w:jc w:val="both"/>
        <w:rPr>
          <w:rStyle w:val="Hipervnculo"/>
          <w:rFonts w:ascii="Helvetica" w:hAnsi="Helvetica" w:cs="Helvetica"/>
          <w:color w:val="403E3C"/>
          <w:sz w:val="20"/>
          <w:szCs w:val="20"/>
          <w:u w:val="none"/>
          <w:shd w:val="clear" w:color="auto" w:fill="FFFFFF"/>
        </w:rPr>
      </w:pPr>
      <w:r>
        <w:rPr>
          <w:rFonts w:ascii="Helvetica" w:hAnsi="Helvetica" w:cs="Helvetica"/>
          <w:color w:val="403E3C"/>
          <w:sz w:val="20"/>
          <w:szCs w:val="20"/>
          <w:shd w:val="clear" w:color="auto" w:fill="FFFFFF"/>
        </w:rPr>
        <w:t>El portal de conocimientos sobre el cambio climático se encuentra disponible para su consulta en el siguiente enlace:</w:t>
      </w:r>
      <w:r>
        <w:rPr>
          <w:rFonts w:ascii="Helvetica" w:hAnsi="Helvetica" w:cs="Helvetica"/>
          <w:color w:val="403E3C"/>
          <w:sz w:val="20"/>
          <w:szCs w:val="20"/>
          <w:shd w:val="clear" w:color="auto" w:fill="FFFFFF"/>
        </w:rPr>
        <w:fldChar w:fldCharType="begin"/>
      </w:r>
      <w:r>
        <w:rPr>
          <w:rFonts w:ascii="Helvetica" w:hAnsi="Helvetica" w:cs="Helvetica"/>
          <w:color w:val="403E3C"/>
          <w:sz w:val="20"/>
          <w:szCs w:val="20"/>
          <w:shd w:val="clear" w:color="auto" w:fill="FFFFFF"/>
        </w:rPr>
        <w:instrText xml:space="preserve"> HYPERLINK "http://sdwebx.worldbank.org/climateportal/" </w:instrText>
      </w:r>
      <w:r>
        <w:rPr>
          <w:rFonts w:ascii="Helvetica" w:hAnsi="Helvetica" w:cs="Helvetica"/>
          <w:color w:val="403E3C"/>
          <w:sz w:val="20"/>
          <w:szCs w:val="20"/>
          <w:shd w:val="clear" w:color="auto" w:fill="FFFFFF"/>
        </w:rPr>
        <w:fldChar w:fldCharType="separate"/>
      </w:r>
    </w:p>
    <w:p w:rsidR="007B3CDC" w:rsidRDefault="007B3CDC" w:rsidP="007B3CDC">
      <w:pPr>
        <w:jc w:val="both"/>
        <w:rPr>
          <w:rFonts w:ascii="Helvetica" w:hAnsi="Helvetica" w:cs="Helvetica"/>
          <w:color w:val="403E3C"/>
          <w:sz w:val="20"/>
          <w:szCs w:val="20"/>
          <w:shd w:val="clear" w:color="auto" w:fill="FFFFFF"/>
        </w:rPr>
      </w:pPr>
      <w:r w:rsidRPr="00AE3FF9">
        <w:rPr>
          <w:rStyle w:val="Hipervnculo"/>
          <w:rFonts w:ascii="Helvetica" w:hAnsi="Helvetica" w:cs="Helvetica"/>
          <w:sz w:val="20"/>
          <w:szCs w:val="20"/>
          <w:shd w:val="clear" w:color="auto" w:fill="FFFFFF"/>
        </w:rPr>
        <w:t>http://sdwebx.worldbank.org/climateportal/</w:t>
      </w:r>
      <w:r>
        <w:rPr>
          <w:rFonts w:ascii="Helvetica" w:hAnsi="Helvetica" w:cs="Helvetica"/>
          <w:color w:val="403E3C"/>
          <w:sz w:val="20"/>
          <w:szCs w:val="20"/>
          <w:shd w:val="clear" w:color="auto" w:fill="FFFFFF"/>
        </w:rPr>
        <w:fldChar w:fldCharType="end"/>
      </w:r>
    </w:p>
    <w:p w:rsidR="006B54E4" w:rsidRDefault="006B54E4" w:rsidP="007B3CDC">
      <w:pPr>
        <w:jc w:val="both"/>
        <w:rPr>
          <w:rFonts w:ascii="Helvetica" w:hAnsi="Helvetica" w:cs="Helvetica"/>
          <w:color w:val="403E3C"/>
          <w:sz w:val="20"/>
          <w:szCs w:val="20"/>
          <w:shd w:val="clear" w:color="auto" w:fill="FFFFFF"/>
        </w:rPr>
      </w:pPr>
    </w:p>
    <w:p w:rsidR="006B54E4" w:rsidRPr="00D45CFD" w:rsidRDefault="006B54E4" w:rsidP="006B54E4">
      <w:pPr>
        <w:jc w:val="both"/>
        <w:rPr>
          <w:rStyle w:val="Textoennegrita"/>
          <w:rFonts w:cs="Arial"/>
          <w:iCs/>
          <w:color w:val="0070C0"/>
          <w:sz w:val="28"/>
          <w:szCs w:val="28"/>
          <w:shd w:val="clear" w:color="auto" w:fill="FFFFFF"/>
        </w:rPr>
      </w:pPr>
      <w:r w:rsidRPr="00D45CFD">
        <w:rPr>
          <w:rStyle w:val="Textoennegrita"/>
          <w:rFonts w:cs="Arial"/>
          <w:iCs/>
          <w:color w:val="0070C0"/>
          <w:sz w:val="28"/>
          <w:szCs w:val="28"/>
          <w:shd w:val="clear" w:color="auto" w:fill="FFFFFF"/>
        </w:rPr>
        <w:t>Plataforma virtual de información y conocimientos del agua: “CONECTANDO CUENCAS”</w:t>
      </w:r>
    </w:p>
    <w:p w:rsidR="006B54E4" w:rsidRDefault="006B54E4" w:rsidP="006B54E4">
      <w:pPr>
        <w:jc w:val="both"/>
        <w:rPr>
          <w:rStyle w:val="Textoennegrita"/>
          <w:rFonts w:cs="Arial"/>
          <w:iCs/>
          <w:color w:val="548DD4" w:themeColor="text2" w:themeTint="99"/>
          <w:sz w:val="28"/>
          <w:szCs w:val="28"/>
          <w:shd w:val="clear" w:color="auto" w:fill="FFFFFF"/>
        </w:rPr>
      </w:pPr>
    </w:p>
    <w:p w:rsidR="006B54E4" w:rsidRDefault="006B54E4" w:rsidP="006B54E4">
      <w:pPr>
        <w:jc w:val="center"/>
        <w:rPr>
          <w:rStyle w:val="Textoennegrita"/>
          <w:rFonts w:cs="Arial"/>
          <w:iCs/>
          <w:color w:val="548DD4" w:themeColor="text2" w:themeTint="99"/>
          <w:sz w:val="28"/>
          <w:szCs w:val="28"/>
          <w:shd w:val="clear" w:color="auto" w:fill="FFFFFF"/>
        </w:rPr>
      </w:pPr>
      <w:r>
        <w:rPr>
          <w:noProof/>
          <w:lang w:val="es-MX" w:eastAsia="es-MX"/>
        </w:rPr>
        <w:drawing>
          <wp:inline distT="0" distB="0" distL="0" distR="0" wp14:anchorId="6DFEB361" wp14:editId="5F348EA4">
            <wp:extent cx="2495060" cy="1504950"/>
            <wp:effectExtent l="38100" t="38100" r="95885" b="95250"/>
            <wp:docPr id="302" name="Imagen 302" descr="Resultado de imagen para conectando cuenc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n para conectando cuencas"/>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509172" cy="1513462"/>
                    </a:xfrm>
                    <a:prstGeom prst="rect">
                      <a:avLst/>
                    </a:prstGeom>
                    <a:noFill/>
                    <a:ln>
                      <a:noFill/>
                    </a:ln>
                    <a:effectLst>
                      <a:outerShdw blurRad="50800" dist="38100" dir="2700000" algn="tl" rotWithShape="0">
                        <a:prstClr val="black">
                          <a:alpha val="40000"/>
                        </a:prstClr>
                      </a:outerShdw>
                    </a:effectLst>
                  </pic:spPr>
                </pic:pic>
              </a:graphicData>
            </a:graphic>
          </wp:inline>
        </w:drawing>
      </w:r>
    </w:p>
    <w:p w:rsidR="006B54E4" w:rsidRDefault="006B54E4" w:rsidP="006B54E4">
      <w:pPr>
        <w:jc w:val="both"/>
        <w:rPr>
          <w:rFonts w:cs="Arial"/>
          <w:iCs/>
          <w:sz w:val="20"/>
          <w:szCs w:val="20"/>
          <w:shd w:val="clear" w:color="auto" w:fill="FFFFFF"/>
        </w:rPr>
      </w:pPr>
      <w:r>
        <w:rPr>
          <w:rFonts w:cs="Arial"/>
          <w:iCs/>
          <w:sz w:val="20"/>
          <w:szCs w:val="20"/>
          <w:shd w:val="clear" w:color="auto" w:fill="FFFFFF"/>
        </w:rPr>
        <w:t xml:space="preserve">Conectando cuencas </w:t>
      </w:r>
      <w:r w:rsidRPr="0003607E">
        <w:rPr>
          <w:rFonts w:cs="Arial"/>
          <w:iCs/>
          <w:sz w:val="20"/>
          <w:szCs w:val="20"/>
          <w:shd w:val="clear" w:color="auto" w:fill="FFFFFF"/>
        </w:rPr>
        <w:t xml:space="preserve">es una plataforma en línea que conecta a profesionales, responsables políticos y otros interesados en invertir en la infraestructura natural del agua. La plataforma en línea sirve como un espacio </w:t>
      </w:r>
    </w:p>
    <w:p w:rsidR="006B54E4" w:rsidRDefault="006B54E4" w:rsidP="006B54E4">
      <w:pPr>
        <w:jc w:val="both"/>
        <w:rPr>
          <w:rFonts w:cs="Arial"/>
          <w:iCs/>
          <w:sz w:val="20"/>
          <w:szCs w:val="20"/>
          <w:shd w:val="clear" w:color="auto" w:fill="FFFFFF"/>
        </w:rPr>
      </w:pPr>
    </w:p>
    <w:p w:rsidR="00F716C0" w:rsidRDefault="00F716C0" w:rsidP="006B54E4">
      <w:pPr>
        <w:jc w:val="both"/>
        <w:rPr>
          <w:rFonts w:cs="Arial"/>
          <w:iCs/>
          <w:sz w:val="20"/>
          <w:szCs w:val="20"/>
          <w:shd w:val="clear" w:color="auto" w:fill="FFFFFF"/>
        </w:rPr>
      </w:pPr>
    </w:p>
    <w:p w:rsidR="00F716C0" w:rsidRDefault="00F716C0" w:rsidP="006B54E4">
      <w:pPr>
        <w:jc w:val="both"/>
        <w:rPr>
          <w:rFonts w:cs="Arial"/>
          <w:iCs/>
          <w:sz w:val="20"/>
          <w:szCs w:val="20"/>
          <w:shd w:val="clear" w:color="auto" w:fill="FFFFFF"/>
        </w:rPr>
      </w:pPr>
    </w:p>
    <w:p w:rsidR="006B54E4" w:rsidRDefault="006B54E4" w:rsidP="006B54E4">
      <w:pPr>
        <w:jc w:val="both"/>
        <w:rPr>
          <w:rFonts w:cs="Arial"/>
          <w:iCs/>
          <w:sz w:val="20"/>
          <w:szCs w:val="20"/>
          <w:shd w:val="clear" w:color="auto" w:fill="FFFFFF"/>
        </w:rPr>
      </w:pPr>
      <w:proofErr w:type="gramStart"/>
      <w:r w:rsidRPr="0003607E">
        <w:rPr>
          <w:rFonts w:cs="Arial"/>
          <w:iCs/>
          <w:sz w:val="20"/>
          <w:szCs w:val="20"/>
          <w:shd w:val="clear" w:color="auto" w:fill="FFFFFF"/>
        </w:rPr>
        <w:t>centralizado</w:t>
      </w:r>
      <w:proofErr w:type="gramEnd"/>
      <w:r w:rsidRPr="0003607E">
        <w:rPr>
          <w:rFonts w:cs="Arial"/>
          <w:iCs/>
          <w:sz w:val="20"/>
          <w:szCs w:val="20"/>
          <w:shd w:val="clear" w:color="auto" w:fill="FFFFFF"/>
        </w:rPr>
        <w:t xml:space="preserve"> para conocer sobre las últimas noticias y análisis, reuniendo relevantes discusiones de redes sociales, compartiendo sus proyectos o el trabajo de </w:t>
      </w:r>
    </w:p>
    <w:p w:rsidR="006B54E4" w:rsidRDefault="006B54E4" w:rsidP="006B54E4">
      <w:pPr>
        <w:jc w:val="both"/>
        <w:rPr>
          <w:rFonts w:cs="Arial"/>
          <w:iCs/>
          <w:sz w:val="20"/>
          <w:szCs w:val="20"/>
          <w:shd w:val="clear" w:color="auto" w:fill="FFFFFF"/>
        </w:rPr>
      </w:pPr>
    </w:p>
    <w:p w:rsidR="006B54E4" w:rsidRDefault="006B54E4" w:rsidP="006B54E4">
      <w:pPr>
        <w:jc w:val="both"/>
        <w:rPr>
          <w:rFonts w:cs="Arial"/>
          <w:iCs/>
          <w:sz w:val="20"/>
          <w:szCs w:val="20"/>
          <w:shd w:val="clear" w:color="auto" w:fill="FFFFFF"/>
        </w:rPr>
      </w:pPr>
      <w:r w:rsidRPr="0003607E">
        <w:rPr>
          <w:rFonts w:cs="Arial"/>
          <w:iCs/>
          <w:sz w:val="20"/>
          <w:szCs w:val="20"/>
          <w:shd w:val="clear" w:color="auto" w:fill="FFFFFF"/>
        </w:rPr>
        <w:t>organizaciones, teniendo acceso a recursos y herramientas clave, y a los esfuerzos de investigación en curso sobre inversiones en protección hídrica (IPH) y el comercio de calidad de agua.</w:t>
      </w:r>
    </w:p>
    <w:p w:rsidR="006B54E4" w:rsidRDefault="006B54E4" w:rsidP="006B54E4">
      <w:pPr>
        <w:jc w:val="both"/>
        <w:rPr>
          <w:rFonts w:cs="Arial"/>
          <w:iCs/>
          <w:sz w:val="20"/>
          <w:szCs w:val="20"/>
          <w:shd w:val="clear" w:color="auto" w:fill="FFFFFF"/>
        </w:rPr>
      </w:pPr>
    </w:p>
    <w:p w:rsidR="006B54E4" w:rsidRDefault="006B54E4" w:rsidP="006B54E4">
      <w:pPr>
        <w:jc w:val="both"/>
        <w:rPr>
          <w:rFonts w:cs="Arial"/>
          <w:iCs/>
          <w:sz w:val="20"/>
          <w:szCs w:val="20"/>
          <w:shd w:val="clear" w:color="auto" w:fill="FFFFFF"/>
        </w:rPr>
      </w:pPr>
      <w:r w:rsidRPr="0003607E">
        <w:rPr>
          <w:rStyle w:val="Textoennegrita"/>
          <w:rFonts w:cs="Arial"/>
          <w:b w:val="0"/>
          <w:iCs/>
          <w:sz w:val="20"/>
          <w:szCs w:val="20"/>
          <w:shd w:val="clear" w:color="auto" w:fill="FFFFFF"/>
        </w:rPr>
        <w:t>Conectando Cuencas</w:t>
      </w:r>
      <w:r w:rsidRPr="0003607E">
        <w:rPr>
          <w:rFonts w:cs="Arial"/>
          <w:iCs/>
          <w:sz w:val="20"/>
          <w:szCs w:val="20"/>
          <w:shd w:val="clear" w:color="auto" w:fill="FFFFFF"/>
        </w:rPr>
        <w:t> </w:t>
      </w:r>
      <w:r>
        <w:rPr>
          <w:rFonts w:cs="Arial"/>
          <w:iCs/>
          <w:sz w:val="20"/>
          <w:szCs w:val="20"/>
          <w:shd w:val="clear" w:color="auto" w:fill="FFFFFF"/>
        </w:rPr>
        <w:t>ayuda</w:t>
      </w:r>
      <w:r w:rsidRPr="0003607E">
        <w:rPr>
          <w:rFonts w:cs="Arial"/>
          <w:iCs/>
          <w:sz w:val="20"/>
          <w:szCs w:val="20"/>
          <w:shd w:val="clear" w:color="auto" w:fill="FFFFFF"/>
        </w:rPr>
        <w:t xml:space="preserve"> a fomentar la práctica y las políticas que maximicen los beneficios económicos y ecológicos de las cuencas saludables - desde las cumbres a los arrecifes</w:t>
      </w:r>
      <w:r>
        <w:rPr>
          <w:rFonts w:cs="Arial"/>
          <w:iCs/>
          <w:sz w:val="20"/>
          <w:szCs w:val="20"/>
          <w:shd w:val="clear" w:color="auto" w:fill="FFFFFF"/>
        </w:rPr>
        <w:t>.</w:t>
      </w:r>
    </w:p>
    <w:p w:rsidR="006B54E4" w:rsidRDefault="006B54E4" w:rsidP="006B54E4">
      <w:pPr>
        <w:jc w:val="both"/>
        <w:rPr>
          <w:rFonts w:cs="Arial"/>
          <w:iCs/>
          <w:sz w:val="20"/>
          <w:szCs w:val="20"/>
          <w:shd w:val="clear" w:color="auto" w:fill="FFFFFF"/>
        </w:rPr>
      </w:pPr>
    </w:p>
    <w:p w:rsidR="006B54E4" w:rsidRDefault="006B54E4" w:rsidP="006B54E4">
      <w:pPr>
        <w:jc w:val="both"/>
        <w:rPr>
          <w:rFonts w:cs="Arial"/>
          <w:iCs/>
          <w:sz w:val="20"/>
          <w:szCs w:val="20"/>
          <w:shd w:val="clear" w:color="auto" w:fill="FFFFFF"/>
        </w:rPr>
      </w:pPr>
      <w:r>
        <w:rPr>
          <w:rFonts w:cs="Arial"/>
          <w:iCs/>
          <w:sz w:val="20"/>
          <w:szCs w:val="20"/>
          <w:shd w:val="clear" w:color="auto" w:fill="FFFFFF"/>
        </w:rPr>
        <w:t>Para conocer más sobre la naturaleza, el trabajo y forma de participar en la red Conectando Cuencas puede visitar el sitio oficial en el siguiente enlace:</w:t>
      </w:r>
    </w:p>
    <w:p w:rsidR="006B54E4" w:rsidRPr="007E682A" w:rsidRDefault="00B03879" w:rsidP="006B54E4">
      <w:pPr>
        <w:jc w:val="both"/>
        <w:rPr>
          <w:rFonts w:cs="Arial"/>
          <w:iCs/>
          <w:sz w:val="20"/>
          <w:szCs w:val="20"/>
          <w:shd w:val="clear" w:color="auto" w:fill="FFFFFF"/>
        </w:rPr>
      </w:pPr>
      <w:hyperlink r:id="rId33" w:history="1">
        <w:r w:rsidR="006B54E4" w:rsidRPr="00EE1FB4">
          <w:rPr>
            <w:rStyle w:val="Hipervnculo"/>
            <w:rFonts w:cs="Arial"/>
            <w:sz w:val="20"/>
            <w:szCs w:val="20"/>
            <w:shd w:val="clear" w:color="auto" w:fill="FFFFFF"/>
          </w:rPr>
          <w:t>http://es.watershedconnect.org/</w:t>
        </w:r>
      </w:hyperlink>
    </w:p>
    <w:p w:rsidR="006B54E4" w:rsidRDefault="006B54E4" w:rsidP="006B54E4">
      <w:pPr>
        <w:rPr>
          <w:rFonts w:cs="Arial"/>
          <w:b/>
          <w:color w:val="0070C0"/>
          <w:sz w:val="28"/>
          <w:szCs w:val="28"/>
          <w:shd w:val="clear" w:color="auto" w:fill="FFFFFF"/>
        </w:rPr>
      </w:pPr>
    </w:p>
    <w:p w:rsidR="006B54E4" w:rsidRPr="0092112D" w:rsidRDefault="006B54E4" w:rsidP="006B54E4">
      <w:pPr>
        <w:rPr>
          <w:rFonts w:cs="Arial"/>
          <w:b/>
          <w:color w:val="0070C0"/>
          <w:sz w:val="28"/>
          <w:szCs w:val="28"/>
          <w:shd w:val="clear" w:color="auto" w:fill="FFFFFF"/>
        </w:rPr>
      </w:pPr>
      <w:r w:rsidRPr="0092112D">
        <w:rPr>
          <w:rFonts w:cs="Arial"/>
          <w:b/>
          <w:color w:val="0070C0"/>
          <w:sz w:val="28"/>
          <w:szCs w:val="28"/>
          <w:shd w:val="clear" w:color="auto" w:fill="FFFFFF"/>
        </w:rPr>
        <w:t xml:space="preserve">Red de Capacitación Virtual en Recursos Hídricos </w:t>
      </w:r>
      <w:proofErr w:type="spellStart"/>
      <w:r w:rsidRPr="0092112D">
        <w:rPr>
          <w:rFonts w:cs="Arial"/>
          <w:b/>
          <w:color w:val="0070C0"/>
          <w:sz w:val="28"/>
          <w:szCs w:val="28"/>
          <w:shd w:val="clear" w:color="auto" w:fill="FFFFFF"/>
        </w:rPr>
        <w:t>Cap</w:t>
      </w:r>
      <w:proofErr w:type="spellEnd"/>
      <w:r w:rsidRPr="0092112D">
        <w:rPr>
          <w:rFonts w:cs="Arial"/>
          <w:b/>
          <w:color w:val="0070C0"/>
          <w:sz w:val="28"/>
          <w:szCs w:val="28"/>
          <w:shd w:val="clear" w:color="auto" w:fill="FFFFFF"/>
        </w:rPr>
        <w:t>-Net</w:t>
      </w:r>
    </w:p>
    <w:p w:rsidR="006B54E4" w:rsidRDefault="006B54E4" w:rsidP="006B54E4">
      <w:pPr>
        <w:rPr>
          <w:rFonts w:cs="Arial"/>
          <w:color w:val="4C4C4C"/>
          <w:sz w:val="23"/>
          <w:szCs w:val="23"/>
          <w:shd w:val="clear" w:color="auto" w:fill="FFFFFF"/>
        </w:rPr>
      </w:pPr>
    </w:p>
    <w:p w:rsidR="006B54E4" w:rsidRDefault="006B54E4" w:rsidP="006B54E4">
      <w:pPr>
        <w:jc w:val="center"/>
        <w:rPr>
          <w:rFonts w:cs="Arial"/>
          <w:color w:val="4C4C4C"/>
          <w:sz w:val="23"/>
          <w:szCs w:val="23"/>
          <w:shd w:val="clear" w:color="auto" w:fill="FFFFFF"/>
        </w:rPr>
      </w:pPr>
      <w:r>
        <w:rPr>
          <w:rFonts w:cs="Arial"/>
          <w:noProof/>
          <w:color w:val="4C4C4C"/>
          <w:sz w:val="23"/>
          <w:szCs w:val="23"/>
          <w:shd w:val="clear" w:color="auto" w:fill="FFFFFF"/>
          <w:lang w:val="es-MX" w:eastAsia="es-MX"/>
        </w:rPr>
        <w:drawing>
          <wp:inline distT="0" distB="0" distL="0" distR="0" wp14:anchorId="7E5113E6" wp14:editId="07755518">
            <wp:extent cx="2880360" cy="699369"/>
            <wp:effectExtent l="0" t="0" r="0" b="5715"/>
            <wp:docPr id="303" name="Imagen 303" descr="C:\Users\Universidad Nacional\Deskto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niversidad Nacional\Desktop\logo.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901240" cy="704439"/>
                    </a:xfrm>
                    <a:prstGeom prst="rect">
                      <a:avLst/>
                    </a:prstGeom>
                    <a:noFill/>
                    <a:ln>
                      <a:noFill/>
                    </a:ln>
                  </pic:spPr>
                </pic:pic>
              </a:graphicData>
            </a:graphic>
          </wp:inline>
        </w:drawing>
      </w:r>
    </w:p>
    <w:p w:rsidR="006B54E4" w:rsidRDefault="006B54E4" w:rsidP="006B54E4">
      <w:pPr>
        <w:rPr>
          <w:rFonts w:cs="Arial"/>
          <w:color w:val="4C4C4C"/>
          <w:sz w:val="23"/>
          <w:szCs w:val="23"/>
          <w:shd w:val="clear" w:color="auto" w:fill="FFFFFF"/>
        </w:rPr>
      </w:pPr>
    </w:p>
    <w:p w:rsidR="006B54E4" w:rsidRDefault="006B54E4" w:rsidP="006B54E4">
      <w:pPr>
        <w:jc w:val="both"/>
        <w:rPr>
          <w:rFonts w:cs="Arial"/>
          <w:sz w:val="20"/>
          <w:szCs w:val="20"/>
          <w:shd w:val="clear" w:color="auto" w:fill="FFFFFF"/>
        </w:rPr>
      </w:pPr>
      <w:proofErr w:type="spellStart"/>
      <w:r w:rsidRPr="0092112D">
        <w:rPr>
          <w:rFonts w:cs="Arial"/>
          <w:sz w:val="20"/>
          <w:szCs w:val="20"/>
          <w:shd w:val="clear" w:color="auto" w:fill="FFFFFF"/>
        </w:rPr>
        <w:t>Cap</w:t>
      </w:r>
      <w:proofErr w:type="spellEnd"/>
      <w:r w:rsidRPr="0092112D">
        <w:rPr>
          <w:rFonts w:cs="Arial"/>
          <w:sz w:val="20"/>
          <w:szCs w:val="20"/>
          <w:shd w:val="clear" w:color="auto" w:fill="FFFFFF"/>
        </w:rPr>
        <w:t xml:space="preserve">-Net es una red internacional para el desarrollo de capacidades en la gestión integrada de los recursos hídricos. Se compone de una serie de instituciones internacionales, regionales y nacionales autónomas y </w:t>
      </w:r>
    </w:p>
    <w:p w:rsidR="006B54E4" w:rsidRDefault="006B54E4" w:rsidP="006B54E4">
      <w:pPr>
        <w:jc w:val="both"/>
        <w:rPr>
          <w:rFonts w:cs="Arial"/>
          <w:sz w:val="20"/>
          <w:szCs w:val="20"/>
          <w:shd w:val="clear" w:color="auto" w:fill="FFFFFF"/>
        </w:rPr>
      </w:pPr>
      <w:r w:rsidRPr="0092112D">
        <w:rPr>
          <w:rFonts w:cs="Arial"/>
          <w:sz w:val="20"/>
          <w:szCs w:val="20"/>
          <w:shd w:val="clear" w:color="auto" w:fill="FFFFFF"/>
        </w:rPr>
        <w:t>de redes comprometidas con el desarrollo de capacidades en el sector del agua.</w:t>
      </w:r>
    </w:p>
    <w:p w:rsidR="006B54E4" w:rsidRDefault="006B54E4" w:rsidP="006B54E4">
      <w:pPr>
        <w:jc w:val="both"/>
        <w:rPr>
          <w:rFonts w:cs="Arial"/>
          <w:sz w:val="20"/>
          <w:szCs w:val="20"/>
          <w:shd w:val="clear" w:color="auto" w:fill="FFFFFF"/>
        </w:rPr>
      </w:pPr>
    </w:p>
    <w:p w:rsidR="006B54E4" w:rsidRDefault="006B54E4" w:rsidP="006B54E4">
      <w:pPr>
        <w:jc w:val="both"/>
        <w:rPr>
          <w:sz w:val="20"/>
          <w:szCs w:val="20"/>
        </w:rPr>
      </w:pPr>
      <w:proofErr w:type="spellStart"/>
      <w:r w:rsidRPr="0092112D">
        <w:rPr>
          <w:sz w:val="20"/>
          <w:szCs w:val="20"/>
        </w:rPr>
        <w:t>Cap</w:t>
      </w:r>
      <w:proofErr w:type="spellEnd"/>
      <w:r w:rsidRPr="0092112D">
        <w:rPr>
          <w:sz w:val="20"/>
          <w:szCs w:val="20"/>
        </w:rPr>
        <w:t xml:space="preserve">-Net PNUD en colaboración con socios internacionales están preparando un número extendido de cursos virtuales -in inglés y español- para la gestión sostenible del agua y el apoyo a los ODS. </w:t>
      </w:r>
    </w:p>
    <w:p w:rsidR="006B54E4" w:rsidRDefault="006B54E4" w:rsidP="006B54E4">
      <w:pPr>
        <w:jc w:val="both"/>
        <w:rPr>
          <w:sz w:val="20"/>
          <w:szCs w:val="20"/>
        </w:rPr>
      </w:pPr>
    </w:p>
    <w:p w:rsidR="006B54E4" w:rsidRPr="0092112D" w:rsidRDefault="006B54E4" w:rsidP="006B54E4">
      <w:pPr>
        <w:jc w:val="both"/>
        <w:rPr>
          <w:sz w:val="20"/>
          <w:szCs w:val="20"/>
        </w:rPr>
      </w:pPr>
      <w:r w:rsidRPr="0092112D">
        <w:rPr>
          <w:sz w:val="20"/>
          <w:szCs w:val="20"/>
        </w:rPr>
        <w:t>Siga el enlace para obtener más información sobre nuestros cursos en línea. Anunciaremos cada nuevo curso a través de nuestro</w:t>
      </w:r>
      <w:r>
        <w:rPr>
          <w:sz w:val="20"/>
          <w:szCs w:val="20"/>
        </w:rPr>
        <w:t xml:space="preserve"> enlace en Internet:</w:t>
      </w:r>
    </w:p>
    <w:p w:rsidR="006B54E4" w:rsidRPr="007E682A" w:rsidRDefault="006B54E4" w:rsidP="006B54E4">
      <w:pPr>
        <w:rPr>
          <w:b/>
          <w:sz w:val="20"/>
          <w:szCs w:val="20"/>
        </w:rPr>
      </w:pPr>
      <w:r>
        <w:rPr>
          <w:b/>
          <w:sz w:val="20"/>
          <w:szCs w:val="20"/>
        </w:rPr>
        <w:fldChar w:fldCharType="begin"/>
      </w:r>
      <w:r>
        <w:rPr>
          <w:b/>
          <w:sz w:val="20"/>
          <w:szCs w:val="20"/>
        </w:rPr>
        <w:instrText xml:space="preserve"> HYPERLINK "</w:instrText>
      </w:r>
      <w:r w:rsidRPr="007E682A">
        <w:rPr>
          <w:b/>
          <w:sz w:val="20"/>
          <w:szCs w:val="20"/>
        </w:rPr>
        <w:instrText>http://campus.cap-net.org/es/</w:instrText>
      </w:r>
    </w:p>
    <w:p w:rsidR="006B54E4" w:rsidRPr="00447079" w:rsidRDefault="006B54E4" w:rsidP="006B54E4">
      <w:pPr>
        <w:rPr>
          <w:rStyle w:val="Hipervnculo"/>
          <w:b/>
          <w:sz w:val="20"/>
          <w:szCs w:val="20"/>
        </w:rPr>
      </w:pPr>
      <w:r>
        <w:rPr>
          <w:b/>
          <w:sz w:val="20"/>
          <w:szCs w:val="20"/>
        </w:rPr>
        <w:instrText xml:space="preserve">" </w:instrText>
      </w:r>
      <w:r>
        <w:rPr>
          <w:b/>
          <w:sz w:val="20"/>
          <w:szCs w:val="20"/>
        </w:rPr>
        <w:fldChar w:fldCharType="separate"/>
      </w:r>
      <w:r w:rsidRPr="00447079">
        <w:rPr>
          <w:rStyle w:val="Hipervnculo"/>
          <w:b/>
          <w:sz w:val="20"/>
          <w:szCs w:val="20"/>
        </w:rPr>
        <w:t>http://campus.cap-net.org/es/</w:t>
      </w:r>
    </w:p>
    <w:p w:rsidR="006B54E4" w:rsidRPr="00AE3FF9" w:rsidRDefault="006B54E4" w:rsidP="006B54E4">
      <w:pPr>
        <w:jc w:val="both"/>
        <w:rPr>
          <w:rFonts w:ascii="Helvetica" w:hAnsi="Helvetica" w:cs="Helvetica"/>
          <w:color w:val="403E3C"/>
          <w:sz w:val="20"/>
          <w:szCs w:val="20"/>
          <w:shd w:val="clear" w:color="auto" w:fill="FFFFFF"/>
        </w:rPr>
      </w:pPr>
      <w:r>
        <w:rPr>
          <w:b/>
          <w:sz w:val="20"/>
          <w:szCs w:val="20"/>
        </w:rPr>
        <w:fldChar w:fldCharType="end"/>
      </w:r>
    </w:p>
    <w:p w:rsidR="007B3CDC" w:rsidRDefault="007B3CDC" w:rsidP="007B3CDC">
      <w:pPr>
        <w:rPr>
          <w:b/>
          <w:color w:val="548DD4" w:themeColor="text2" w:themeTint="99"/>
          <w:sz w:val="20"/>
          <w:szCs w:val="20"/>
        </w:rPr>
      </w:pPr>
    </w:p>
    <w:p w:rsidR="00360776" w:rsidRDefault="00360776" w:rsidP="007B3CDC">
      <w:pPr>
        <w:rPr>
          <w:b/>
          <w:color w:val="548DD4" w:themeColor="text2" w:themeTint="99"/>
          <w:sz w:val="20"/>
          <w:szCs w:val="20"/>
        </w:rPr>
      </w:pPr>
    </w:p>
    <w:p w:rsidR="00360776" w:rsidRDefault="00360776" w:rsidP="007B3CDC">
      <w:pPr>
        <w:rPr>
          <w:b/>
          <w:color w:val="548DD4" w:themeColor="text2" w:themeTint="99"/>
          <w:sz w:val="20"/>
          <w:szCs w:val="20"/>
        </w:rPr>
      </w:pPr>
    </w:p>
    <w:p w:rsidR="00360776" w:rsidRDefault="00360776" w:rsidP="007B3CDC">
      <w:pPr>
        <w:rPr>
          <w:b/>
          <w:color w:val="548DD4" w:themeColor="text2" w:themeTint="99"/>
          <w:sz w:val="20"/>
          <w:szCs w:val="20"/>
        </w:rPr>
      </w:pPr>
    </w:p>
    <w:p w:rsidR="00F716C0" w:rsidRDefault="00F716C0" w:rsidP="007B3CDC">
      <w:pPr>
        <w:rPr>
          <w:b/>
          <w:color w:val="548DD4" w:themeColor="text2" w:themeTint="99"/>
          <w:sz w:val="20"/>
          <w:szCs w:val="20"/>
        </w:rPr>
      </w:pPr>
    </w:p>
    <w:p w:rsidR="00F716C0" w:rsidRDefault="00F716C0" w:rsidP="007B3CDC">
      <w:pPr>
        <w:rPr>
          <w:b/>
          <w:color w:val="548DD4" w:themeColor="text2" w:themeTint="99"/>
          <w:sz w:val="20"/>
          <w:szCs w:val="20"/>
        </w:rPr>
      </w:pPr>
    </w:p>
    <w:p w:rsidR="00F716C0" w:rsidRDefault="00F716C0" w:rsidP="007B3CDC">
      <w:pPr>
        <w:rPr>
          <w:b/>
          <w:color w:val="548DD4" w:themeColor="text2" w:themeTint="99"/>
          <w:sz w:val="20"/>
          <w:szCs w:val="20"/>
        </w:rPr>
      </w:pPr>
    </w:p>
    <w:p w:rsidR="007B3CDC" w:rsidRDefault="007B3CDC" w:rsidP="007B3CDC">
      <w:pPr>
        <w:rPr>
          <w:b/>
          <w:color w:val="548DD4" w:themeColor="text2" w:themeTint="99"/>
          <w:sz w:val="20"/>
          <w:szCs w:val="20"/>
        </w:rPr>
      </w:pPr>
    </w:p>
    <w:p w:rsidR="00D36EB2" w:rsidRDefault="00F716C0" w:rsidP="007050D1">
      <w:pPr>
        <w:jc w:val="both"/>
        <w:rPr>
          <w:rFonts w:cs="Arial"/>
          <w:b/>
          <w:bCs/>
          <w:color w:val="0070C0"/>
          <w:sz w:val="32"/>
          <w:szCs w:val="32"/>
          <w:shd w:val="clear" w:color="auto" w:fill="FFFFFF"/>
        </w:rPr>
      </w:pPr>
      <w:r>
        <w:rPr>
          <w:rFonts w:cs="Arial"/>
          <w:b/>
          <w:bCs/>
          <w:color w:val="0070C0"/>
          <w:sz w:val="32"/>
          <w:szCs w:val="32"/>
          <w:shd w:val="clear" w:color="auto" w:fill="FFFFFF"/>
        </w:rPr>
        <w:t xml:space="preserve">PRÓXIMOS </w:t>
      </w:r>
      <w:r w:rsidR="009D75D6">
        <w:rPr>
          <w:rFonts w:cs="Arial"/>
          <w:b/>
          <w:bCs/>
          <w:color w:val="0070C0"/>
          <w:sz w:val="32"/>
          <w:szCs w:val="32"/>
          <w:shd w:val="clear" w:color="auto" w:fill="FFFFFF"/>
        </w:rPr>
        <w:t>EVENTOS</w:t>
      </w:r>
    </w:p>
    <w:p w:rsidR="00641793" w:rsidRPr="00641793" w:rsidRDefault="00641793" w:rsidP="007050D1">
      <w:pPr>
        <w:jc w:val="both"/>
        <w:rPr>
          <w:rFonts w:cs="Arial"/>
          <w:b/>
          <w:bCs/>
          <w:color w:val="0070C0"/>
          <w:sz w:val="20"/>
          <w:szCs w:val="20"/>
          <w:shd w:val="clear" w:color="auto" w:fill="FFFFFF"/>
        </w:rPr>
      </w:pPr>
    </w:p>
    <w:p w:rsidR="00641793" w:rsidRDefault="00360776" w:rsidP="007050D1">
      <w:pPr>
        <w:jc w:val="both"/>
        <w:rPr>
          <w:rFonts w:cs="Arial"/>
          <w:b/>
          <w:bCs/>
          <w:color w:val="0070C0"/>
          <w:sz w:val="32"/>
          <w:szCs w:val="32"/>
          <w:shd w:val="clear" w:color="auto" w:fill="FFFFFF"/>
        </w:rPr>
      </w:pPr>
      <w:r>
        <w:rPr>
          <w:rFonts w:cs="Arial"/>
          <w:b/>
          <w:bCs/>
          <w:color w:val="0070C0"/>
          <w:sz w:val="32"/>
          <w:szCs w:val="32"/>
          <w:shd w:val="clear" w:color="auto" w:fill="FFFFFF"/>
        </w:rPr>
        <w:t xml:space="preserve">MESA REDONDA: </w:t>
      </w:r>
    </w:p>
    <w:p w:rsidR="00360776" w:rsidRPr="00F716C0" w:rsidRDefault="00360776" w:rsidP="007050D1">
      <w:pPr>
        <w:jc w:val="both"/>
        <w:rPr>
          <w:rFonts w:cs="Arial"/>
          <w:b/>
          <w:bCs/>
          <w:i/>
          <w:color w:val="0070C0"/>
          <w:sz w:val="32"/>
          <w:szCs w:val="32"/>
          <w:shd w:val="clear" w:color="auto" w:fill="FFFFFF"/>
        </w:rPr>
      </w:pPr>
      <w:r w:rsidRPr="00F716C0">
        <w:rPr>
          <w:rFonts w:cs="Arial"/>
          <w:b/>
          <w:bCs/>
          <w:i/>
          <w:color w:val="0070C0"/>
          <w:sz w:val="32"/>
          <w:szCs w:val="32"/>
          <w:shd w:val="clear" w:color="auto" w:fill="FFFFFF"/>
        </w:rPr>
        <w:t>Agua y Saneamiento en Costa Rica: Avances y retos en el marco de la agenda país 2030.</w:t>
      </w:r>
    </w:p>
    <w:p w:rsidR="00360776" w:rsidRDefault="00360776" w:rsidP="007050D1">
      <w:pPr>
        <w:jc w:val="both"/>
        <w:rPr>
          <w:rFonts w:cs="Arial"/>
          <w:b/>
          <w:bCs/>
          <w:color w:val="0070C0"/>
          <w:sz w:val="32"/>
          <w:szCs w:val="32"/>
          <w:shd w:val="clear" w:color="auto" w:fill="FFFFFF"/>
        </w:rPr>
      </w:pPr>
    </w:p>
    <w:p w:rsidR="00360776" w:rsidRDefault="00360776" w:rsidP="007050D1">
      <w:pPr>
        <w:jc w:val="both"/>
        <w:rPr>
          <w:rFonts w:cs="Arial"/>
          <w:b/>
          <w:bCs/>
          <w:color w:val="0070C0"/>
          <w:sz w:val="32"/>
          <w:szCs w:val="32"/>
          <w:shd w:val="clear" w:color="auto" w:fill="FFFFFF"/>
        </w:rPr>
      </w:pPr>
      <w:r>
        <w:rPr>
          <w:noProof/>
          <w:lang w:val="es-MX" w:eastAsia="es-MX"/>
        </w:rPr>
        <w:drawing>
          <wp:inline distT="0" distB="0" distL="0" distR="0">
            <wp:extent cx="3060700" cy="1889760"/>
            <wp:effectExtent l="0" t="0" r="635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060700" cy="1889760"/>
                    </a:xfrm>
                    <a:prstGeom prst="rect">
                      <a:avLst/>
                    </a:prstGeom>
                    <a:noFill/>
                    <a:ln>
                      <a:noFill/>
                    </a:ln>
                  </pic:spPr>
                </pic:pic>
              </a:graphicData>
            </a:graphic>
          </wp:inline>
        </w:drawing>
      </w:r>
    </w:p>
    <w:p w:rsidR="00641793" w:rsidRDefault="00641793" w:rsidP="007050D1">
      <w:pPr>
        <w:jc w:val="both"/>
        <w:rPr>
          <w:rFonts w:cs="Arial"/>
          <w:b/>
          <w:bCs/>
          <w:color w:val="0070C0"/>
          <w:sz w:val="32"/>
          <w:szCs w:val="32"/>
          <w:shd w:val="clear" w:color="auto" w:fill="FFFFFF"/>
        </w:rPr>
      </w:pPr>
    </w:p>
    <w:p w:rsidR="00360776" w:rsidRPr="00360776" w:rsidRDefault="00360776" w:rsidP="00360776">
      <w:pPr>
        <w:shd w:val="clear" w:color="auto" w:fill="FFFFFF"/>
        <w:spacing w:before="90" w:after="90"/>
        <w:jc w:val="both"/>
        <w:rPr>
          <w:rFonts w:ascii="Helvetica" w:eastAsia="Times New Roman" w:hAnsi="Helvetica" w:cs="Helvetica"/>
          <w:color w:val="1D2129"/>
          <w:sz w:val="21"/>
          <w:szCs w:val="21"/>
          <w:lang w:val="es-MX" w:eastAsia="es-MX"/>
        </w:rPr>
      </w:pPr>
      <w:r w:rsidRPr="00360776">
        <w:rPr>
          <w:rFonts w:ascii="Helvetica" w:eastAsia="Times New Roman" w:hAnsi="Helvetica" w:cs="Helvetica"/>
          <w:color w:val="1D2129"/>
          <w:sz w:val="21"/>
          <w:szCs w:val="21"/>
          <w:lang w:val="es-MX" w:eastAsia="es-MX"/>
        </w:rPr>
        <w:t>Encuentro para discutir, reflexionar y proponer alrededor de los avances y las soluciones al problema de nuestro patrimonio hídrico y el saneamiento hacia la Costa Rica Bicentenaria y la agenda país 2030.</w:t>
      </w:r>
    </w:p>
    <w:p w:rsidR="00360776" w:rsidRPr="00360776" w:rsidRDefault="00360776" w:rsidP="00360776">
      <w:pPr>
        <w:shd w:val="clear" w:color="auto" w:fill="FFFFFF"/>
        <w:spacing w:before="90"/>
        <w:jc w:val="both"/>
        <w:rPr>
          <w:rFonts w:ascii="Helvetica" w:eastAsia="Times New Roman" w:hAnsi="Helvetica" w:cs="Helvetica"/>
          <w:color w:val="1D2129"/>
          <w:sz w:val="21"/>
          <w:szCs w:val="21"/>
          <w:lang w:val="es-MX" w:eastAsia="es-MX"/>
        </w:rPr>
      </w:pPr>
      <w:r w:rsidRPr="00360776">
        <w:rPr>
          <w:rFonts w:ascii="Helvetica" w:eastAsia="Times New Roman" w:hAnsi="Helvetica" w:cs="Helvetica"/>
          <w:color w:val="1D2129"/>
          <w:sz w:val="21"/>
          <w:szCs w:val="21"/>
          <w:lang w:val="es-MX" w:eastAsia="es-MX"/>
        </w:rPr>
        <w:t xml:space="preserve">Actividad abierta a los diferentes sectores y actores del agua y el saneamiento en el país y al público en general. Cupo limitado. Confirmar su participación al correo: </w:t>
      </w:r>
      <w:hyperlink r:id="rId36" w:history="1">
        <w:r w:rsidRPr="00360776">
          <w:rPr>
            <w:rStyle w:val="Hipervnculo"/>
            <w:rFonts w:ascii="Helvetica" w:eastAsia="Times New Roman" w:hAnsi="Helvetica" w:cs="Helvetica"/>
            <w:sz w:val="21"/>
            <w:szCs w:val="21"/>
            <w:lang w:val="es-MX" w:eastAsia="es-MX"/>
          </w:rPr>
          <w:t>priga325@gmail.com</w:t>
        </w:r>
      </w:hyperlink>
    </w:p>
    <w:p w:rsidR="00A73949" w:rsidRDefault="00A73949" w:rsidP="006E78CA">
      <w:pPr>
        <w:rPr>
          <w:b/>
          <w:sz w:val="20"/>
          <w:szCs w:val="20"/>
        </w:rPr>
      </w:pPr>
    </w:p>
    <w:p w:rsidR="00A73949" w:rsidRPr="005D6189" w:rsidRDefault="00A73949" w:rsidP="00041D01">
      <w:pPr>
        <w:jc w:val="center"/>
        <w:rPr>
          <w:b/>
          <w:sz w:val="20"/>
          <w:szCs w:val="20"/>
        </w:rPr>
      </w:pPr>
    </w:p>
    <w:p w:rsidR="006E78CA" w:rsidRPr="00D022C6" w:rsidRDefault="006E78CA" w:rsidP="006E78CA">
      <w:pPr>
        <w:rPr>
          <w:b/>
          <w:color w:val="0070C0"/>
          <w:sz w:val="28"/>
          <w:szCs w:val="28"/>
        </w:rPr>
      </w:pPr>
      <w:r w:rsidRPr="00D022C6">
        <w:rPr>
          <w:b/>
          <w:color w:val="0070C0"/>
          <w:sz w:val="28"/>
          <w:szCs w:val="28"/>
        </w:rPr>
        <w:t xml:space="preserve">CANAL DE VIDEOS </w:t>
      </w:r>
      <w:r w:rsidR="00DF3233" w:rsidRPr="00D022C6">
        <w:rPr>
          <w:b/>
          <w:color w:val="0070C0"/>
          <w:sz w:val="28"/>
          <w:szCs w:val="28"/>
        </w:rPr>
        <w:t xml:space="preserve">DEL AGUA DEL </w:t>
      </w:r>
      <w:r w:rsidRPr="00D022C6">
        <w:rPr>
          <w:b/>
          <w:color w:val="0070C0"/>
          <w:sz w:val="28"/>
          <w:szCs w:val="28"/>
        </w:rPr>
        <w:t>PRIGA</w:t>
      </w:r>
    </w:p>
    <w:p w:rsidR="00041D01" w:rsidRPr="00FE68B8" w:rsidRDefault="00041D01" w:rsidP="00350FCD">
      <w:pPr>
        <w:jc w:val="both"/>
        <w:rPr>
          <w:b/>
          <w:sz w:val="20"/>
          <w:szCs w:val="20"/>
        </w:rPr>
      </w:pPr>
    </w:p>
    <w:p w:rsidR="0058191C" w:rsidRDefault="006E78CA" w:rsidP="00350FCD">
      <w:pPr>
        <w:jc w:val="both"/>
        <w:rPr>
          <w:sz w:val="20"/>
          <w:szCs w:val="20"/>
        </w:rPr>
      </w:pPr>
      <w:r w:rsidRPr="005D6189">
        <w:rPr>
          <w:sz w:val="20"/>
          <w:szCs w:val="20"/>
        </w:rPr>
        <w:t xml:space="preserve">Les invitamos a ver </w:t>
      </w:r>
      <w:r w:rsidR="00F716C0">
        <w:rPr>
          <w:sz w:val="20"/>
          <w:szCs w:val="20"/>
        </w:rPr>
        <w:t xml:space="preserve">y suscribirse a </w:t>
      </w:r>
      <w:r w:rsidRPr="005D6189">
        <w:rPr>
          <w:sz w:val="20"/>
          <w:szCs w:val="20"/>
        </w:rPr>
        <w:t xml:space="preserve">nuestro canal de videos en </w:t>
      </w:r>
      <w:proofErr w:type="spellStart"/>
      <w:r w:rsidRPr="005D6189">
        <w:rPr>
          <w:sz w:val="20"/>
          <w:szCs w:val="20"/>
        </w:rPr>
        <w:t>Youtube</w:t>
      </w:r>
      <w:proofErr w:type="spellEnd"/>
      <w:r w:rsidRPr="005D6189">
        <w:rPr>
          <w:sz w:val="20"/>
          <w:szCs w:val="20"/>
        </w:rPr>
        <w:t xml:space="preserve"> con material de diferentes actividades desarrolladas en la UNA y en otras instituciones sobre el tema del agua, cambio climático y </w:t>
      </w:r>
      <w:r w:rsidR="00F716C0">
        <w:rPr>
          <w:sz w:val="20"/>
          <w:szCs w:val="20"/>
        </w:rPr>
        <w:t xml:space="preserve">del </w:t>
      </w:r>
      <w:r w:rsidRPr="005D6189">
        <w:rPr>
          <w:sz w:val="20"/>
          <w:szCs w:val="20"/>
        </w:rPr>
        <w:t>ambiente en general.</w:t>
      </w:r>
    </w:p>
    <w:p w:rsidR="00F716C0" w:rsidRDefault="00F716C0" w:rsidP="00350FCD">
      <w:pPr>
        <w:jc w:val="both"/>
        <w:rPr>
          <w:sz w:val="20"/>
          <w:szCs w:val="20"/>
        </w:rPr>
      </w:pPr>
    </w:p>
    <w:p w:rsidR="00F716C0" w:rsidRDefault="00F716C0" w:rsidP="00350FCD">
      <w:pPr>
        <w:jc w:val="both"/>
        <w:rPr>
          <w:sz w:val="20"/>
          <w:szCs w:val="20"/>
        </w:rPr>
      </w:pPr>
    </w:p>
    <w:p w:rsidR="00F716C0" w:rsidRDefault="00F716C0" w:rsidP="00350FCD">
      <w:pPr>
        <w:jc w:val="both"/>
        <w:rPr>
          <w:sz w:val="20"/>
          <w:szCs w:val="20"/>
        </w:rPr>
      </w:pPr>
    </w:p>
    <w:p w:rsidR="00F716C0" w:rsidRDefault="00F716C0" w:rsidP="00350FCD">
      <w:pPr>
        <w:jc w:val="both"/>
        <w:rPr>
          <w:sz w:val="20"/>
          <w:szCs w:val="20"/>
        </w:rPr>
      </w:pPr>
    </w:p>
    <w:p w:rsidR="00F716C0" w:rsidRDefault="00F716C0" w:rsidP="00350FCD">
      <w:pPr>
        <w:jc w:val="both"/>
        <w:rPr>
          <w:sz w:val="20"/>
          <w:szCs w:val="20"/>
        </w:rPr>
      </w:pPr>
    </w:p>
    <w:p w:rsidR="00F716C0" w:rsidRDefault="00F716C0" w:rsidP="00350FCD">
      <w:pPr>
        <w:jc w:val="both"/>
        <w:rPr>
          <w:sz w:val="20"/>
          <w:szCs w:val="20"/>
        </w:rPr>
      </w:pPr>
    </w:p>
    <w:p w:rsidR="00F716C0" w:rsidRDefault="00F716C0" w:rsidP="00350FCD">
      <w:pPr>
        <w:jc w:val="both"/>
        <w:rPr>
          <w:sz w:val="20"/>
          <w:szCs w:val="20"/>
        </w:rPr>
      </w:pPr>
    </w:p>
    <w:p w:rsidR="00F716C0" w:rsidRDefault="00F716C0" w:rsidP="00350FCD">
      <w:pPr>
        <w:jc w:val="both"/>
        <w:rPr>
          <w:sz w:val="20"/>
          <w:szCs w:val="20"/>
        </w:rPr>
      </w:pPr>
    </w:p>
    <w:p w:rsidR="00F716C0" w:rsidRDefault="00F716C0" w:rsidP="00350FCD">
      <w:pPr>
        <w:jc w:val="both"/>
        <w:rPr>
          <w:sz w:val="20"/>
          <w:szCs w:val="20"/>
        </w:rPr>
      </w:pPr>
    </w:p>
    <w:p w:rsidR="0058191C" w:rsidRPr="005D6189" w:rsidRDefault="0058191C" w:rsidP="00350FCD">
      <w:pPr>
        <w:jc w:val="both"/>
        <w:rPr>
          <w:sz w:val="20"/>
          <w:szCs w:val="20"/>
        </w:rPr>
      </w:pPr>
      <w:r>
        <w:rPr>
          <w:noProof/>
          <w:lang w:val="es-MX" w:eastAsia="es-MX"/>
        </w:rPr>
        <w:drawing>
          <wp:inline distT="0" distB="0" distL="0" distR="0">
            <wp:extent cx="3060065" cy="1394460"/>
            <wp:effectExtent l="0" t="0" r="6985" b="0"/>
            <wp:docPr id="19" name="Imagen 19" descr="C:\Users\JOSE\AppData\Local\Microsoft\Windows\INetCache\Content.Word\Youtube PRIG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JOSE\AppData\Local\Microsoft\Windows\INetCache\Content.Word\Youtube PRIGA.P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062143" cy="1395407"/>
                    </a:xfrm>
                    <a:prstGeom prst="rect">
                      <a:avLst/>
                    </a:prstGeom>
                    <a:noFill/>
                    <a:ln>
                      <a:noFill/>
                    </a:ln>
                  </pic:spPr>
                </pic:pic>
              </a:graphicData>
            </a:graphic>
          </wp:inline>
        </w:drawing>
      </w:r>
    </w:p>
    <w:p w:rsidR="006E78CA" w:rsidRPr="005D6189" w:rsidRDefault="006E78CA" w:rsidP="00350FCD">
      <w:pPr>
        <w:jc w:val="both"/>
        <w:rPr>
          <w:sz w:val="20"/>
          <w:szCs w:val="20"/>
        </w:rPr>
      </w:pPr>
    </w:p>
    <w:p w:rsidR="00FE68B8" w:rsidRPr="00FE68B8" w:rsidRDefault="006E78CA" w:rsidP="00FE68B8">
      <w:pPr>
        <w:jc w:val="both"/>
        <w:rPr>
          <w:sz w:val="20"/>
          <w:szCs w:val="20"/>
        </w:rPr>
      </w:pPr>
      <w:r w:rsidRPr="005D6189">
        <w:rPr>
          <w:sz w:val="20"/>
          <w:szCs w:val="20"/>
        </w:rPr>
        <w:t>Ingresa a nuestro canal de video en el siguiente enlace:</w:t>
      </w:r>
    </w:p>
    <w:p w:rsidR="00041D01" w:rsidRDefault="00041D01" w:rsidP="00041D01">
      <w:pPr>
        <w:jc w:val="center"/>
      </w:pPr>
      <w:r>
        <w:rPr>
          <w:noProof/>
          <w:lang w:val="es-MX" w:eastAsia="es-MX"/>
        </w:rPr>
        <w:drawing>
          <wp:inline distT="0" distB="0" distL="0" distR="0">
            <wp:extent cx="360218" cy="360218"/>
            <wp:effectExtent l="19050" t="0" r="20955" b="154305"/>
            <wp:docPr id="26" name="Imagen 26" descr="Resultado de imagen para logo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sultado de imagen para logo youtube"/>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68737" cy="368737"/>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r>
        <w:t xml:space="preserve"> </w:t>
      </w:r>
    </w:p>
    <w:p w:rsidR="006B54E4" w:rsidRPr="007C3AE2" w:rsidRDefault="00B03879" w:rsidP="007C3AE2">
      <w:pPr>
        <w:jc w:val="center"/>
        <w:rPr>
          <w:rStyle w:val="Hipervnculo"/>
          <w:b/>
          <w:sz w:val="36"/>
          <w:szCs w:val="36"/>
        </w:rPr>
      </w:pPr>
      <w:hyperlink r:id="rId39" w:history="1">
        <w:r w:rsidR="00D719B6" w:rsidRPr="00743A7A">
          <w:rPr>
            <w:rStyle w:val="Hipervnculo"/>
            <w:b/>
            <w:sz w:val="36"/>
            <w:szCs w:val="36"/>
          </w:rPr>
          <w:t>VIDEOS PRIGA</w:t>
        </w:r>
      </w:hyperlink>
    </w:p>
    <w:p w:rsidR="006B54E4" w:rsidRDefault="006B54E4" w:rsidP="006B54E4">
      <w:pPr>
        <w:rPr>
          <w:rStyle w:val="Hipervnculo"/>
          <w:b/>
          <w:sz w:val="20"/>
          <w:szCs w:val="20"/>
          <w:u w:val="none"/>
        </w:rPr>
      </w:pPr>
    </w:p>
    <w:p w:rsidR="008B5C67" w:rsidRDefault="00D719B6" w:rsidP="0059408F">
      <w:pPr>
        <w:jc w:val="center"/>
        <w:rPr>
          <w:rStyle w:val="Hipervnculo"/>
          <w:b/>
          <w:sz w:val="20"/>
          <w:szCs w:val="20"/>
          <w:u w:val="none"/>
        </w:rPr>
      </w:pPr>
      <w:r>
        <w:rPr>
          <w:b/>
          <w:noProof/>
          <w:color w:val="0000FF" w:themeColor="hyperlink"/>
          <w:sz w:val="20"/>
          <w:szCs w:val="20"/>
          <w:lang w:val="es-MX" w:eastAsia="es-MX"/>
        </w:rPr>
        <w:drawing>
          <wp:inline distT="0" distB="0" distL="0" distR="0">
            <wp:extent cx="2990762" cy="1879600"/>
            <wp:effectExtent l="0" t="0" r="635" b="6350"/>
            <wp:docPr id="24" name="Imagen 24" descr="C:\Users\Universidad Nacional\Google Drive\LOGOS Y ARTES PRIGA\Redes Sociales PRIGA.png">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4" descr="C:\Users\Universidad Nacional\Google Drive\LOGOS Y ARTES PRIGA\Redes Sociales PRIGA.png">
                      <a:hlinkClick r:id="rId40"/>
                    </pic:cNvPr>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164385" cy="1988716"/>
                    </a:xfrm>
                    <a:prstGeom prst="rect">
                      <a:avLst/>
                    </a:prstGeom>
                    <a:noFill/>
                    <a:ln>
                      <a:noFill/>
                    </a:ln>
                  </pic:spPr>
                </pic:pic>
              </a:graphicData>
            </a:graphic>
          </wp:inline>
        </w:drawing>
      </w:r>
    </w:p>
    <w:p w:rsidR="006F02FF" w:rsidRDefault="006F02FF" w:rsidP="0059408F">
      <w:pPr>
        <w:jc w:val="center"/>
        <w:rPr>
          <w:rStyle w:val="Hipervnculo"/>
          <w:b/>
          <w:sz w:val="20"/>
          <w:szCs w:val="20"/>
          <w:u w:val="none"/>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0"/>
        <w:gridCol w:w="1202"/>
        <w:gridCol w:w="1217"/>
        <w:gridCol w:w="1201"/>
      </w:tblGrid>
      <w:tr w:rsidR="00D719B6" w:rsidTr="006F02FF">
        <w:tc>
          <w:tcPr>
            <w:tcW w:w="1240" w:type="dxa"/>
          </w:tcPr>
          <w:p w:rsidR="00D719B6" w:rsidRDefault="00D719B6" w:rsidP="0059408F">
            <w:pPr>
              <w:jc w:val="center"/>
              <w:rPr>
                <w:rStyle w:val="Hipervnculo"/>
                <w:b/>
                <w:sz w:val="20"/>
                <w:szCs w:val="20"/>
                <w:u w:val="none"/>
              </w:rPr>
            </w:pPr>
            <w:r>
              <w:rPr>
                <w:b/>
                <w:noProof/>
                <w:color w:val="0000FF" w:themeColor="hyperlink"/>
                <w:sz w:val="20"/>
                <w:szCs w:val="20"/>
                <w:lang w:val="es-MX" w:eastAsia="es-MX"/>
              </w:rPr>
              <w:drawing>
                <wp:inline distT="0" distB="0" distL="0" distR="0">
                  <wp:extent cx="256309" cy="256896"/>
                  <wp:effectExtent l="0" t="0" r="0" b="0"/>
                  <wp:docPr id="25" name="Imagen 25" descr="C:\Users\Universidad Nacional\Google Drive\LOGOS Y ARTES PRIGA\LOGOS GRANDES\Facebook-logo.png">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25" descr="C:\Users\Universidad Nacional\Google Drive\LOGOS Y ARTES PRIGA\LOGOS GRANDES\Facebook-logo.png">
                            <a:hlinkClick r:id="rId40"/>
                          </pic:cNvPr>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56901" cy="257489"/>
                          </a:xfrm>
                          <a:prstGeom prst="rect">
                            <a:avLst/>
                          </a:prstGeom>
                          <a:noFill/>
                          <a:ln>
                            <a:noFill/>
                          </a:ln>
                        </pic:spPr>
                      </pic:pic>
                    </a:graphicData>
                  </a:graphic>
                </wp:inline>
              </w:drawing>
            </w:r>
          </w:p>
        </w:tc>
        <w:tc>
          <w:tcPr>
            <w:tcW w:w="1240" w:type="dxa"/>
          </w:tcPr>
          <w:p w:rsidR="00D719B6" w:rsidRDefault="00D719B6" w:rsidP="0059408F">
            <w:pPr>
              <w:jc w:val="center"/>
              <w:rPr>
                <w:rStyle w:val="Hipervnculo"/>
                <w:b/>
                <w:sz w:val="20"/>
                <w:szCs w:val="20"/>
                <w:u w:val="none"/>
              </w:rPr>
            </w:pPr>
            <w:r>
              <w:rPr>
                <w:b/>
                <w:noProof/>
                <w:color w:val="0000FF" w:themeColor="hyperlink"/>
                <w:sz w:val="20"/>
                <w:szCs w:val="20"/>
                <w:lang w:val="es-MX" w:eastAsia="es-MX"/>
              </w:rPr>
              <w:drawing>
                <wp:inline distT="0" distB="0" distL="0" distR="0">
                  <wp:extent cx="270163" cy="270163"/>
                  <wp:effectExtent l="0" t="0" r="0" b="0"/>
                  <wp:docPr id="27" name="Imagen 27" descr="C:\Users\Universidad Nacional\Google Drive\LOGOS Y ARTES PRIGA\LOGOS GRANDES\2000px-Linkedin_icon.svg.png">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niversidad Nacional\Google Drive\LOGOS Y ARTES PRIGA\LOGOS GRANDES\2000px-Linkedin_icon.svg.pn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70163" cy="270163"/>
                          </a:xfrm>
                          <a:prstGeom prst="rect">
                            <a:avLst/>
                          </a:prstGeom>
                          <a:noFill/>
                          <a:ln>
                            <a:noFill/>
                          </a:ln>
                        </pic:spPr>
                      </pic:pic>
                    </a:graphicData>
                  </a:graphic>
                </wp:inline>
              </w:drawing>
            </w:r>
          </w:p>
        </w:tc>
        <w:tc>
          <w:tcPr>
            <w:tcW w:w="1240" w:type="dxa"/>
          </w:tcPr>
          <w:p w:rsidR="00D719B6" w:rsidRDefault="00D719B6" w:rsidP="0059408F">
            <w:pPr>
              <w:jc w:val="center"/>
              <w:rPr>
                <w:rStyle w:val="Hipervnculo"/>
                <w:b/>
                <w:sz w:val="20"/>
                <w:szCs w:val="20"/>
                <w:u w:val="none"/>
              </w:rPr>
            </w:pPr>
            <w:r>
              <w:rPr>
                <w:b/>
                <w:noProof/>
                <w:color w:val="0000FF" w:themeColor="hyperlink"/>
                <w:sz w:val="20"/>
                <w:szCs w:val="20"/>
                <w:lang w:val="es-MX" w:eastAsia="es-MX"/>
              </w:rPr>
              <w:drawing>
                <wp:inline distT="0" distB="0" distL="0" distR="0">
                  <wp:extent cx="424873" cy="318655"/>
                  <wp:effectExtent l="0" t="0" r="0" b="0"/>
                  <wp:docPr id="31" name="Imagen 31" descr="C:\Users\Universidad Nacional\Google Drive\LOGOS Y ARTES PRIGA\LOGOS GRANDES\YouTube_logo.png">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niversidad Nacional\Google Drive\LOGOS Y ARTES PRIGA\LOGOS GRANDES\YouTube_logo.pn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24872" cy="318654"/>
                          </a:xfrm>
                          <a:prstGeom prst="rect">
                            <a:avLst/>
                          </a:prstGeom>
                          <a:noFill/>
                          <a:ln>
                            <a:noFill/>
                          </a:ln>
                        </pic:spPr>
                      </pic:pic>
                    </a:graphicData>
                  </a:graphic>
                </wp:inline>
              </w:drawing>
            </w:r>
          </w:p>
        </w:tc>
        <w:tc>
          <w:tcPr>
            <w:tcW w:w="1240" w:type="dxa"/>
          </w:tcPr>
          <w:p w:rsidR="00D719B6" w:rsidRDefault="00D719B6" w:rsidP="0059408F">
            <w:pPr>
              <w:jc w:val="center"/>
              <w:rPr>
                <w:rStyle w:val="Hipervnculo"/>
                <w:b/>
                <w:sz w:val="20"/>
                <w:szCs w:val="20"/>
                <w:u w:val="none"/>
              </w:rPr>
            </w:pPr>
            <w:r>
              <w:rPr>
                <w:b/>
                <w:noProof/>
                <w:color w:val="0000FF" w:themeColor="hyperlink"/>
                <w:sz w:val="20"/>
                <w:szCs w:val="20"/>
                <w:lang w:val="es-MX" w:eastAsia="es-MX"/>
              </w:rPr>
              <w:drawing>
                <wp:inline distT="0" distB="0" distL="0" distR="0">
                  <wp:extent cx="261818" cy="270164"/>
                  <wp:effectExtent l="0" t="0" r="5080" b="0"/>
                  <wp:docPr id="288" name="Imagen 288" descr="C:\Users\Universidad Nacional\Google Drive\LOGOS Y ARTES PRIGA\LOGOS GRANDES\instagram-logo.jpg">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niversidad Nacional\Google Drive\LOGOS Y ARTES PRIGA\LOGOS GRANDES\instagram-logo.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60357" cy="268656"/>
                          </a:xfrm>
                          <a:prstGeom prst="rect">
                            <a:avLst/>
                          </a:prstGeom>
                          <a:noFill/>
                          <a:ln>
                            <a:noFill/>
                          </a:ln>
                        </pic:spPr>
                      </pic:pic>
                    </a:graphicData>
                  </a:graphic>
                </wp:inline>
              </w:drawing>
            </w:r>
          </w:p>
        </w:tc>
      </w:tr>
    </w:tbl>
    <w:p w:rsidR="008B5C67" w:rsidRPr="0059408F" w:rsidRDefault="008B5C67" w:rsidP="006F02FF">
      <w:pPr>
        <w:jc w:val="center"/>
        <w:rPr>
          <w:b/>
          <w:color w:val="0000FF" w:themeColor="hyperlink"/>
          <w:sz w:val="20"/>
          <w:szCs w:val="20"/>
        </w:rPr>
      </w:pPr>
    </w:p>
    <w:p w:rsidR="00C928F7" w:rsidRPr="0059408F" w:rsidRDefault="00A809F3" w:rsidP="00403FE5">
      <w:pPr>
        <w:rPr>
          <w:sz w:val="20"/>
          <w:szCs w:val="20"/>
        </w:rPr>
      </w:pPr>
      <w:r>
        <w:rPr>
          <w:noProof/>
          <w:sz w:val="20"/>
          <w:szCs w:val="20"/>
          <w:lang w:val="es-MX" w:eastAsia="es-MX"/>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8255</wp:posOffset>
                </wp:positionV>
                <wp:extent cx="6740525" cy="34925"/>
                <wp:effectExtent l="0" t="0" r="3175" b="3175"/>
                <wp:wrapNone/>
                <wp:docPr id="9" name="9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740525" cy="349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F41B45E" id="9 Conector recto"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5pt" to="530.7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" strokecolor="#4579b8 [3044]">
                <o:lock v:ext="edit" shapetype="f"/>
              </v:line>
            </w:pict>
          </mc:Fallback>
        </mc:AlternateContent>
      </w:r>
    </w:p>
    <w:p w:rsidR="00C928F7" w:rsidRPr="00D719B6" w:rsidRDefault="00C928F7" w:rsidP="00D719B6">
      <w:pPr>
        <w:pStyle w:val="Sinespaciado"/>
        <w:jc w:val="center"/>
        <w:rPr>
          <w:sz w:val="20"/>
          <w:szCs w:val="20"/>
          <w:shd w:val="clear" w:color="auto" w:fill="C3D2E5"/>
        </w:rPr>
      </w:pPr>
    </w:p>
    <w:p w:rsidR="00DD6114" w:rsidRDefault="00DD6114" w:rsidP="006F02FF">
      <w:pPr>
        <w:jc w:val="center"/>
        <w:rPr>
          <w:sz w:val="16"/>
          <w:szCs w:val="16"/>
          <w:shd w:val="clear" w:color="auto" w:fill="C3D2E5"/>
        </w:rPr>
      </w:pPr>
    </w:p>
    <w:p w:rsidR="00FA3AAF" w:rsidRDefault="00041D01" w:rsidP="006F02FF">
      <w:pPr>
        <w:jc w:val="center"/>
        <w:rPr>
          <w:sz w:val="16"/>
          <w:szCs w:val="16"/>
          <w:shd w:val="clear" w:color="auto" w:fill="C3D2E5"/>
        </w:rPr>
      </w:pPr>
      <w:r w:rsidRPr="006F02FF">
        <w:rPr>
          <w:sz w:val="16"/>
          <w:szCs w:val="16"/>
          <w:shd w:val="clear" w:color="auto" w:fill="C3D2E5"/>
        </w:rPr>
        <w:t>REPORTE  MENSUAL</w:t>
      </w:r>
      <w:r w:rsidR="006E78CA" w:rsidRPr="006F02FF">
        <w:rPr>
          <w:sz w:val="16"/>
          <w:szCs w:val="16"/>
        </w:rPr>
        <w:br/>
      </w:r>
      <w:r w:rsidR="006E78CA" w:rsidRPr="006F02FF">
        <w:rPr>
          <w:sz w:val="16"/>
          <w:szCs w:val="16"/>
          <w:shd w:val="clear" w:color="auto" w:fill="C3D2E5"/>
        </w:rPr>
        <w:t>Programa Interdisciplinario de Investigación y Gestión del Agua (PRIGA)</w:t>
      </w:r>
      <w:r w:rsidR="006E78CA" w:rsidRPr="006F02FF">
        <w:rPr>
          <w:sz w:val="16"/>
          <w:szCs w:val="16"/>
        </w:rPr>
        <w:br/>
      </w:r>
      <w:r w:rsidR="006E78CA" w:rsidRPr="006F02FF">
        <w:rPr>
          <w:sz w:val="16"/>
          <w:szCs w:val="16"/>
          <w:shd w:val="clear" w:color="auto" w:fill="C3D2E5"/>
        </w:rPr>
        <w:t>Universidad Nacional</w:t>
      </w:r>
      <w:r w:rsidR="006E78CA" w:rsidRPr="006F02FF">
        <w:rPr>
          <w:sz w:val="16"/>
          <w:szCs w:val="16"/>
        </w:rPr>
        <w:br/>
      </w:r>
      <w:r w:rsidR="006E78CA" w:rsidRPr="006F02FF">
        <w:rPr>
          <w:sz w:val="16"/>
          <w:szCs w:val="16"/>
          <w:shd w:val="clear" w:color="auto" w:fill="C3D2E5"/>
        </w:rPr>
        <w:t>Apdo. 86-3000</w:t>
      </w:r>
      <w:r w:rsidR="006E78CA" w:rsidRPr="006F02FF">
        <w:rPr>
          <w:sz w:val="16"/>
          <w:szCs w:val="16"/>
        </w:rPr>
        <w:br/>
      </w:r>
      <w:r w:rsidR="006E78CA" w:rsidRPr="006F02FF">
        <w:rPr>
          <w:sz w:val="16"/>
          <w:szCs w:val="16"/>
          <w:shd w:val="clear" w:color="auto" w:fill="C3D2E5"/>
        </w:rPr>
        <w:t>Campus Omar Dengo</w:t>
      </w:r>
      <w:r w:rsidR="006E78CA" w:rsidRPr="006F02FF">
        <w:rPr>
          <w:sz w:val="16"/>
          <w:szCs w:val="16"/>
        </w:rPr>
        <w:br/>
      </w:r>
    </w:p>
    <w:p w:rsidR="005D6189" w:rsidRPr="006F02FF" w:rsidRDefault="006E78CA" w:rsidP="006F02FF">
      <w:pPr>
        <w:jc w:val="center"/>
        <w:rPr>
          <w:sz w:val="16"/>
          <w:szCs w:val="16"/>
          <w:shd w:val="clear" w:color="auto" w:fill="C3D2E5"/>
        </w:rPr>
      </w:pPr>
      <w:r w:rsidRPr="006F02FF">
        <w:rPr>
          <w:sz w:val="16"/>
          <w:szCs w:val="16"/>
          <w:shd w:val="clear" w:color="auto" w:fill="C3D2E5"/>
        </w:rPr>
        <w:t>Heredia, Costa Rica</w:t>
      </w:r>
      <w:r w:rsidRPr="006F02FF">
        <w:rPr>
          <w:sz w:val="16"/>
          <w:szCs w:val="16"/>
        </w:rPr>
        <w:br/>
      </w:r>
      <w:r w:rsidRPr="006F02FF">
        <w:rPr>
          <w:sz w:val="16"/>
          <w:szCs w:val="16"/>
          <w:shd w:val="clear" w:color="auto" w:fill="C3D2E5"/>
        </w:rPr>
        <w:t>Tel. 00-506-22773944</w:t>
      </w:r>
      <w:r w:rsidRPr="006F02FF">
        <w:rPr>
          <w:sz w:val="16"/>
          <w:szCs w:val="16"/>
        </w:rPr>
        <w:br/>
      </w:r>
      <w:r w:rsidRPr="006F02FF">
        <w:rPr>
          <w:sz w:val="16"/>
          <w:szCs w:val="16"/>
          <w:shd w:val="clear" w:color="auto" w:fill="C3D2E5"/>
        </w:rPr>
        <w:t>WEB:</w:t>
      </w:r>
      <w:r w:rsidRPr="006F02FF">
        <w:rPr>
          <w:rStyle w:val="apple-converted-space"/>
          <w:rFonts w:cs="Arial"/>
          <w:sz w:val="16"/>
          <w:szCs w:val="16"/>
          <w:shd w:val="clear" w:color="auto" w:fill="C3D2E5"/>
        </w:rPr>
        <w:t> </w:t>
      </w:r>
      <w:hyperlink r:id="rId49" w:history="1">
        <w:r w:rsidR="005D6189" w:rsidRPr="006F02FF">
          <w:rPr>
            <w:rStyle w:val="Hipervnculo"/>
            <w:rFonts w:cs="Arial"/>
            <w:sz w:val="16"/>
            <w:szCs w:val="16"/>
            <w:shd w:val="clear" w:color="auto" w:fill="C3D2E5"/>
          </w:rPr>
          <w:t>www.priga.una.ac.cr</w:t>
        </w:r>
      </w:hyperlink>
    </w:p>
    <w:p w:rsidR="005D6189" w:rsidRDefault="00B03879" w:rsidP="006F02FF">
      <w:pPr>
        <w:jc w:val="center"/>
        <w:rPr>
          <w:rStyle w:val="Hipervnculo"/>
          <w:rFonts w:cs="Arial"/>
          <w:sz w:val="16"/>
          <w:szCs w:val="16"/>
          <w:shd w:val="clear" w:color="auto" w:fill="C3D2E5"/>
        </w:rPr>
      </w:pPr>
      <w:hyperlink r:id="rId50" w:history="1">
        <w:r w:rsidR="005D6189" w:rsidRPr="006F02FF">
          <w:rPr>
            <w:rStyle w:val="Hipervnculo"/>
            <w:rFonts w:cs="Arial"/>
            <w:sz w:val="16"/>
            <w:szCs w:val="16"/>
            <w:shd w:val="clear" w:color="auto" w:fill="C3D2E5"/>
          </w:rPr>
          <w:t>jose.millan.araujo@una.cr</w:t>
        </w:r>
      </w:hyperlink>
    </w:p>
    <w:p w:rsidR="00BC6033" w:rsidRDefault="00BC6033" w:rsidP="006F02FF">
      <w:pPr>
        <w:jc w:val="center"/>
        <w:rPr>
          <w:rStyle w:val="Hipervnculo"/>
          <w:rFonts w:cs="Arial"/>
          <w:sz w:val="16"/>
          <w:szCs w:val="16"/>
          <w:shd w:val="clear" w:color="auto" w:fill="C3D2E5"/>
        </w:rPr>
      </w:pPr>
    </w:p>
    <w:p w:rsidR="00BC6033" w:rsidRPr="00BC6033" w:rsidRDefault="00BC6033" w:rsidP="006F02FF">
      <w:pPr>
        <w:jc w:val="center"/>
        <w:rPr>
          <w:rStyle w:val="Hipervnculo"/>
          <w:rFonts w:cs="Arial"/>
          <w:szCs w:val="24"/>
          <w:shd w:val="clear" w:color="auto" w:fill="C3D2E5"/>
        </w:rPr>
      </w:pPr>
      <w:r w:rsidRPr="00BC6033">
        <w:rPr>
          <w:rStyle w:val="Hipervnculo"/>
          <w:rFonts w:cs="Arial"/>
          <w:szCs w:val="24"/>
          <w:shd w:val="clear" w:color="auto" w:fill="C3D2E5"/>
        </w:rPr>
        <w:t>Edición</w:t>
      </w:r>
    </w:p>
    <w:p w:rsidR="00BC6033" w:rsidRPr="002C48AD" w:rsidRDefault="00BC6033" w:rsidP="006F02FF">
      <w:pPr>
        <w:jc w:val="center"/>
        <w:rPr>
          <w:rStyle w:val="Hipervnculo"/>
          <w:rFonts w:cs="Arial"/>
          <w:sz w:val="6"/>
          <w:szCs w:val="6"/>
          <w:shd w:val="clear" w:color="auto" w:fill="C3D2E5"/>
        </w:rPr>
      </w:pPr>
    </w:p>
    <w:p w:rsidR="00BC6033" w:rsidRPr="00BC6033" w:rsidRDefault="00BC6033" w:rsidP="006F02FF">
      <w:pPr>
        <w:jc w:val="center"/>
        <w:rPr>
          <w:szCs w:val="24"/>
          <w:shd w:val="clear" w:color="auto" w:fill="C3D2E5"/>
        </w:rPr>
      </w:pPr>
      <w:r w:rsidRPr="00BC6033">
        <w:rPr>
          <w:rStyle w:val="Hipervnculo"/>
          <w:rFonts w:cs="Arial"/>
          <w:szCs w:val="24"/>
          <w:shd w:val="clear" w:color="auto" w:fill="C3D2E5"/>
        </w:rPr>
        <w:t>José Millán Araujo</w:t>
      </w:r>
      <w:bookmarkStart w:id="0" w:name="_GoBack"/>
      <w:bookmarkEnd w:id="0"/>
    </w:p>
    <w:p w:rsidR="006E78CA" w:rsidRPr="0092112D" w:rsidRDefault="006E78CA" w:rsidP="00D719B6">
      <w:pPr>
        <w:jc w:val="center"/>
        <w:rPr>
          <w:rStyle w:val="Hipervnculo"/>
          <w:rFonts w:cs="Arial"/>
          <w:color w:val="auto"/>
          <w:sz w:val="10"/>
          <w:szCs w:val="10"/>
          <w:shd w:val="clear" w:color="auto" w:fill="C3D2E5"/>
        </w:rPr>
      </w:pPr>
    </w:p>
    <w:p w:rsidR="0076057E" w:rsidRPr="008646A7" w:rsidRDefault="0076057E" w:rsidP="00D719B6">
      <w:pPr>
        <w:jc w:val="center"/>
        <w:rPr>
          <w:rStyle w:val="Hipervnculo"/>
          <w:rFonts w:cs="Arial"/>
          <w:sz w:val="16"/>
          <w:szCs w:val="16"/>
          <w:shd w:val="clear" w:color="auto" w:fill="C3D2E5"/>
        </w:rPr>
      </w:pPr>
    </w:p>
    <w:p w:rsidR="001E360B" w:rsidRPr="00F716C0" w:rsidRDefault="0076057E" w:rsidP="00F716C0">
      <w:pPr>
        <w:jc w:val="center"/>
        <w:rPr>
          <w:rStyle w:val="Hipervnculo"/>
          <w:rFonts w:cs="Arial"/>
          <w:sz w:val="16"/>
          <w:szCs w:val="16"/>
          <w:shd w:val="clear" w:color="auto" w:fill="C3D2E5"/>
          <w:lang w:val="es-CR"/>
        </w:rPr>
      </w:pPr>
      <w:r w:rsidRPr="00F716C0">
        <w:rPr>
          <w:rStyle w:val="Hipervnculo"/>
          <w:rFonts w:cs="Arial"/>
          <w:sz w:val="16"/>
          <w:szCs w:val="16"/>
          <w:shd w:val="clear" w:color="auto" w:fill="C3D2E5"/>
          <w:lang w:val="es-CR"/>
        </w:rPr>
        <w:t>Nota: Si no desea recibir este boletín escriba al correo: josé.millan.araujo@una.cr. Solicitando desactivación</w:t>
      </w:r>
    </w:p>
    <w:sectPr w:rsidR="001E360B" w:rsidRPr="00F716C0" w:rsidSect="00985FE9">
      <w:headerReference w:type="default" r:id="rId51"/>
      <w:footerReference w:type="default" r:id="rId52"/>
      <w:pgSz w:w="11906" w:h="16838"/>
      <w:pgMar w:top="709" w:right="707" w:bottom="709" w:left="851" w:header="624" w:footer="170"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3879" w:rsidRDefault="00B03879" w:rsidP="006E78CA">
      <w:r>
        <w:separator/>
      </w:r>
    </w:p>
  </w:endnote>
  <w:endnote w:type="continuationSeparator" w:id="0">
    <w:p w:rsidR="00B03879" w:rsidRDefault="00B03879" w:rsidP="006E78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78CA" w:rsidRDefault="006E78CA">
    <w:pPr>
      <w:pStyle w:val="Piedepgina"/>
    </w:pPr>
    <w:r>
      <w:rPr>
        <w:noProof/>
        <w:lang w:val="es-MX" w:eastAsia="es-MX"/>
      </w:rPr>
      <w:drawing>
        <wp:anchor distT="0" distB="0" distL="114300" distR="114300" simplePos="0" relativeHeight="251658240" behindDoc="0" locked="0" layoutInCell="1" allowOverlap="1">
          <wp:simplePos x="539750" y="8756015"/>
          <wp:positionH relativeFrom="margin">
            <wp:align>center</wp:align>
          </wp:positionH>
          <wp:positionV relativeFrom="margin">
            <wp:align>bottom</wp:align>
          </wp:positionV>
          <wp:extent cx="7299960" cy="622935"/>
          <wp:effectExtent l="0" t="0" r="0" b="5715"/>
          <wp:wrapSquare wrapText="bothSides"/>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
                    <a:extLst>
                      <a:ext uri="{28A0092B-C50C-407E-A947-70E740481C1C}">
                        <a14:useLocalDpi xmlns:a14="http://schemas.microsoft.com/office/drawing/2010/main" val="0"/>
                      </a:ext>
                    </a:extLst>
                  </a:blip>
                  <a:stretch>
                    <a:fillRect/>
                  </a:stretch>
                </pic:blipFill>
                <pic:spPr>
                  <a:xfrm>
                    <a:off x="0" y="0"/>
                    <a:ext cx="7328535" cy="625859"/>
                  </a:xfrm>
                  <a:prstGeom prst="rect">
                    <a:avLst/>
                  </a:prstGeom>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3879" w:rsidRDefault="00B03879" w:rsidP="006E78CA">
      <w:r>
        <w:separator/>
      </w:r>
    </w:p>
  </w:footnote>
  <w:footnote w:type="continuationSeparator" w:id="0">
    <w:p w:rsidR="00B03879" w:rsidRDefault="00B03879" w:rsidP="006E78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5DEB" w:rsidRPr="00945DEB" w:rsidRDefault="00945DEB" w:rsidP="00945DEB">
    <w:pPr>
      <w:pStyle w:val="Encabezado"/>
    </w:pPr>
    <w:r>
      <w:rPr>
        <w:noProof/>
        <w:lang w:val="es-MX" w:eastAsia="es-MX"/>
      </w:rPr>
      <w:drawing>
        <wp:inline distT="0" distB="0" distL="0" distR="0">
          <wp:extent cx="6570980" cy="1050925"/>
          <wp:effectExtent l="0" t="0" r="1270" b="0"/>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 reporte.jpg"/>
                  <pic:cNvPicPr/>
                </pic:nvPicPr>
                <pic:blipFill>
                  <a:blip r:embed="rId1">
                    <a:extLst>
                      <a:ext uri="{28A0092B-C50C-407E-A947-70E740481C1C}">
                        <a14:useLocalDpi xmlns:a14="http://schemas.microsoft.com/office/drawing/2010/main" val="0"/>
                      </a:ext>
                    </a:extLst>
                  </a:blip>
                  <a:stretch>
                    <a:fillRect/>
                  </a:stretch>
                </pic:blipFill>
                <pic:spPr>
                  <a:xfrm>
                    <a:off x="0" y="0"/>
                    <a:ext cx="6570980" cy="105092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8669A9"/>
    <w:multiLevelType w:val="hybridMultilevel"/>
    <w:tmpl w:val="7208FB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49865A51"/>
    <w:multiLevelType w:val="hybridMultilevel"/>
    <w:tmpl w:val="5546F20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76F44FD4"/>
    <w:multiLevelType w:val="hybridMultilevel"/>
    <w:tmpl w:val="F36C1F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78CA"/>
    <w:rsid w:val="000016D8"/>
    <w:rsid w:val="00001D4F"/>
    <w:rsid w:val="00013644"/>
    <w:rsid w:val="00022710"/>
    <w:rsid w:val="000244BD"/>
    <w:rsid w:val="000352C6"/>
    <w:rsid w:val="0003607E"/>
    <w:rsid w:val="00041D01"/>
    <w:rsid w:val="00043561"/>
    <w:rsid w:val="00045AB0"/>
    <w:rsid w:val="00075CF7"/>
    <w:rsid w:val="00081E78"/>
    <w:rsid w:val="00082C71"/>
    <w:rsid w:val="000856DD"/>
    <w:rsid w:val="00090B89"/>
    <w:rsid w:val="000910C7"/>
    <w:rsid w:val="000949B6"/>
    <w:rsid w:val="00096AD2"/>
    <w:rsid w:val="000A2214"/>
    <w:rsid w:val="000A5729"/>
    <w:rsid w:val="000C1681"/>
    <w:rsid w:val="000C23D6"/>
    <w:rsid w:val="000D7972"/>
    <w:rsid w:val="000E121C"/>
    <w:rsid w:val="000E610F"/>
    <w:rsid w:val="000F1916"/>
    <w:rsid w:val="000F437F"/>
    <w:rsid w:val="0010317D"/>
    <w:rsid w:val="0010586C"/>
    <w:rsid w:val="00111E5B"/>
    <w:rsid w:val="0011589C"/>
    <w:rsid w:val="0011658F"/>
    <w:rsid w:val="00116D5A"/>
    <w:rsid w:val="00123C1B"/>
    <w:rsid w:val="00137F62"/>
    <w:rsid w:val="00145C71"/>
    <w:rsid w:val="00147A4E"/>
    <w:rsid w:val="001504FB"/>
    <w:rsid w:val="00152D03"/>
    <w:rsid w:val="0015787D"/>
    <w:rsid w:val="001669A1"/>
    <w:rsid w:val="00172D47"/>
    <w:rsid w:val="001814EC"/>
    <w:rsid w:val="001A3721"/>
    <w:rsid w:val="001B223B"/>
    <w:rsid w:val="001B72D0"/>
    <w:rsid w:val="001D0EBC"/>
    <w:rsid w:val="001D1730"/>
    <w:rsid w:val="001D693C"/>
    <w:rsid w:val="001D6C30"/>
    <w:rsid w:val="001E0F0F"/>
    <w:rsid w:val="001E360B"/>
    <w:rsid w:val="001E4879"/>
    <w:rsid w:val="001E617C"/>
    <w:rsid w:val="001F403E"/>
    <w:rsid w:val="001F5597"/>
    <w:rsid w:val="00203E66"/>
    <w:rsid w:val="00221F03"/>
    <w:rsid w:val="00223C0B"/>
    <w:rsid w:val="00226163"/>
    <w:rsid w:val="002268F3"/>
    <w:rsid w:val="002300AD"/>
    <w:rsid w:val="00230982"/>
    <w:rsid w:val="002574B1"/>
    <w:rsid w:val="00263226"/>
    <w:rsid w:val="00270EAF"/>
    <w:rsid w:val="00274216"/>
    <w:rsid w:val="0028336A"/>
    <w:rsid w:val="0029491F"/>
    <w:rsid w:val="00296968"/>
    <w:rsid w:val="002A2D38"/>
    <w:rsid w:val="002A4F59"/>
    <w:rsid w:val="002C48AD"/>
    <w:rsid w:val="002C69BD"/>
    <w:rsid w:val="002C6BFA"/>
    <w:rsid w:val="002D4137"/>
    <w:rsid w:val="002E0BEC"/>
    <w:rsid w:val="002E17FF"/>
    <w:rsid w:val="002E5EE8"/>
    <w:rsid w:val="002F3D46"/>
    <w:rsid w:val="002F65EC"/>
    <w:rsid w:val="003210A8"/>
    <w:rsid w:val="003340EF"/>
    <w:rsid w:val="0033473A"/>
    <w:rsid w:val="00350FCD"/>
    <w:rsid w:val="00360776"/>
    <w:rsid w:val="00360F17"/>
    <w:rsid w:val="00386390"/>
    <w:rsid w:val="00394224"/>
    <w:rsid w:val="00396581"/>
    <w:rsid w:val="00396CDF"/>
    <w:rsid w:val="00396D73"/>
    <w:rsid w:val="003A0301"/>
    <w:rsid w:val="003A70FB"/>
    <w:rsid w:val="003B0ECC"/>
    <w:rsid w:val="003D15F7"/>
    <w:rsid w:val="003D6D61"/>
    <w:rsid w:val="003E241D"/>
    <w:rsid w:val="003F334E"/>
    <w:rsid w:val="003F5144"/>
    <w:rsid w:val="00403FE5"/>
    <w:rsid w:val="0042331F"/>
    <w:rsid w:val="00426542"/>
    <w:rsid w:val="00434AEF"/>
    <w:rsid w:val="004377A1"/>
    <w:rsid w:val="004430BA"/>
    <w:rsid w:val="00453B75"/>
    <w:rsid w:val="00456337"/>
    <w:rsid w:val="00462E20"/>
    <w:rsid w:val="004646F6"/>
    <w:rsid w:val="00465A51"/>
    <w:rsid w:val="00465BE0"/>
    <w:rsid w:val="004916D2"/>
    <w:rsid w:val="004A06D2"/>
    <w:rsid w:val="004B072F"/>
    <w:rsid w:val="004B08EC"/>
    <w:rsid w:val="004C0EBF"/>
    <w:rsid w:val="004C1A2F"/>
    <w:rsid w:val="004C1F0B"/>
    <w:rsid w:val="004C4F17"/>
    <w:rsid w:val="004C6DCB"/>
    <w:rsid w:val="004D334C"/>
    <w:rsid w:val="004E1577"/>
    <w:rsid w:val="004E5A6A"/>
    <w:rsid w:val="004E6E3E"/>
    <w:rsid w:val="004F645F"/>
    <w:rsid w:val="00505307"/>
    <w:rsid w:val="005076CD"/>
    <w:rsid w:val="005171B5"/>
    <w:rsid w:val="00517517"/>
    <w:rsid w:val="00527363"/>
    <w:rsid w:val="00532DBF"/>
    <w:rsid w:val="00546CD5"/>
    <w:rsid w:val="00551803"/>
    <w:rsid w:val="00555520"/>
    <w:rsid w:val="00555C5D"/>
    <w:rsid w:val="00564EFC"/>
    <w:rsid w:val="00565E2D"/>
    <w:rsid w:val="00567777"/>
    <w:rsid w:val="00575F2D"/>
    <w:rsid w:val="005768C1"/>
    <w:rsid w:val="0058191C"/>
    <w:rsid w:val="00583136"/>
    <w:rsid w:val="00583ABA"/>
    <w:rsid w:val="00584069"/>
    <w:rsid w:val="00584CD1"/>
    <w:rsid w:val="0059408F"/>
    <w:rsid w:val="00594BD9"/>
    <w:rsid w:val="005A0A3D"/>
    <w:rsid w:val="005A3781"/>
    <w:rsid w:val="005A5B31"/>
    <w:rsid w:val="005C098E"/>
    <w:rsid w:val="005C4AAD"/>
    <w:rsid w:val="005D0681"/>
    <w:rsid w:val="005D57D1"/>
    <w:rsid w:val="005D6189"/>
    <w:rsid w:val="005E059C"/>
    <w:rsid w:val="005E54BC"/>
    <w:rsid w:val="005F6D4F"/>
    <w:rsid w:val="005F7E02"/>
    <w:rsid w:val="006010FE"/>
    <w:rsid w:val="00630766"/>
    <w:rsid w:val="006313CA"/>
    <w:rsid w:val="00641793"/>
    <w:rsid w:val="0064250F"/>
    <w:rsid w:val="00642DD4"/>
    <w:rsid w:val="00643DE9"/>
    <w:rsid w:val="00656ED0"/>
    <w:rsid w:val="006675B3"/>
    <w:rsid w:val="00672856"/>
    <w:rsid w:val="006777C3"/>
    <w:rsid w:val="006919BF"/>
    <w:rsid w:val="00692C75"/>
    <w:rsid w:val="006A06FC"/>
    <w:rsid w:val="006A2C3A"/>
    <w:rsid w:val="006A4D3E"/>
    <w:rsid w:val="006A52E0"/>
    <w:rsid w:val="006A5701"/>
    <w:rsid w:val="006B4F9D"/>
    <w:rsid w:val="006B54E4"/>
    <w:rsid w:val="006B6606"/>
    <w:rsid w:val="006C11F4"/>
    <w:rsid w:val="006C1B35"/>
    <w:rsid w:val="006D5DDD"/>
    <w:rsid w:val="006E52BE"/>
    <w:rsid w:val="006E5989"/>
    <w:rsid w:val="006E78CA"/>
    <w:rsid w:val="006F02FF"/>
    <w:rsid w:val="006F172D"/>
    <w:rsid w:val="006F1A8F"/>
    <w:rsid w:val="006F1DE1"/>
    <w:rsid w:val="006F58F8"/>
    <w:rsid w:val="007007B7"/>
    <w:rsid w:val="007050D1"/>
    <w:rsid w:val="007052AB"/>
    <w:rsid w:val="0071611E"/>
    <w:rsid w:val="00717840"/>
    <w:rsid w:val="00720417"/>
    <w:rsid w:val="00721BD6"/>
    <w:rsid w:val="007321D1"/>
    <w:rsid w:val="00737307"/>
    <w:rsid w:val="00743A7A"/>
    <w:rsid w:val="007474CD"/>
    <w:rsid w:val="007518C6"/>
    <w:rsid w:val="00755A43"/>
    <w:rsid w:val="0076057E"/>
    <w:rsid w:val="00766768"/>
    <w:rsid w:val="007729D3"/>
    <w:rsid w:val="00773637"/>
    <w:rsid w:val="00773EBD"/>
    <w:rsid w:val="00777076"/>
    <w:rsid w:val="007870F2"/>
    <w:rsid w:val="007955FB"/>
    <w:rsid w:val="007A4BC2"/>
    <w:rsid w:val="007B134E"/>
    <w:rsid w:val="007B3CDC"/>
    <w:rsid w:val="007C2BC8"/>
    <w:rsid w:val="007C3AE2"/>
    <w:rsid w:val="007D0912"/>
    <w:rsid w:val="007E583D"/>
    <w:rsid w:val="007E682A"/>
    <w:rsid w:val="007F0215"/>
    <w:rsid w:val="007F6945"/>
    <w:rsid w:val="008010FC"/>
    <w:rsid w:val="00801BA1"/>
    <w:rsid w:val="00803888"/>
    <w:rsid w:val="00803F50"/>
    <w:rsid w:val="00807391"/>
    <w:rsid w:val="0081462F"/>
    <w:rsid w:val="00845D17"/>
    <w:rsid w:val="008646A7"/>
    <w:rsid w:val="00865BDA"/>
    <w:rsid w:val="00871D58"/>
    <w:rsid w:val="00874EBE"/>
    <w:rsid w:val="00877E48"/>
    <w:rsid w:val="00882DE0"/>
    <w:rsid w:val="00883254"/>
    <w:rsid w:val="0088444A"/>
    <w:rsid w:val="00890099"/>
    <w:rsid w:val="008970F6"/>
    <w:rsid w:val="008A2557"/>
    <w:rsid w:val="008B0CAB"/>
    <w:rsid w:val="008B26BE"/>
    <w:rsid w:val="008B2851"/>
    <w:rsid w:val="008B5C67"/>
    <w:rsid w:val="008B768A"/>
    <w:rsid w:val="008B7A86"/>
    <w:rsid w:val="008B7F9B"/>
    <w:rsid w:val="008C05FB"/>
    <w:rsid w:val="008C0C96"/>
    <w:rsid w:val="008D17F4"/>
    <w:rsid w:val="008D2F9F"/>
    <w:rsid w:val="008E4AC9"/>
    <w:rsid w:val="008F6D8C"/>
    <w:rsid w:val="009014BD"/>
    <w:rsid w:val="00904641"/>
    <w:rsid w:val="00912391"/>
    <w:rsid w:val="009174E6"/>
    <w:rsid w:val="0091796A"/>
    <w:rsid w:val="009205B5"/>
    <w:rsid w:val="0092112D"/>
    <w:rsid w:val="00923E9B"/>
    <w:rsid w:val="00934C92"/>
    <w:rsid w:val="00940305"/>
    <w:rsid w:val="009418DD"/>
    <w:rsid w:val="009435DD"/>
    <w:rsid w:val="00945DEB"/>
    <w:rsid w:val="00955355"/>
    <w:rsid w:val="009663EA"/>
    <w:rsid w:val="00966581"/>
    <w:rsid w:val="00984B04"/>
    <w:rsid w:val="00985FE9"/>
    <w:rsid w:val="009A221A"/>
    <w:rsid w:val="009B29AD"/>
    <w:rsid w:val="009B3C42"/>
    <w:rsid w:val="009C0812"/>
    <w:rsid w:val="009D75D6"/>
    <w:rsid w:val="009D7C01"/>
    <w:rsid w:val="009E0C02"/>
    <w:rsid w:val="009F35DE"/>
    <w:rsid w:val="00A03EC6"/>
    <w:rsid w:val="00A04690"/>
    <w:rsid w:val="00A14895"/>
    <w:rsid w:val="00A15756"/>
    <w:rsid w:val="00A17F6A"/>
    <w:rsid w:val="00A24C22"/>
    <w:rsid w:val="00A30E9B"/>
    <w:rsid w:val="00A405B1"/>
    <w:rsid w:val="00A43D76"/>
    <w:rsid w:val="00A4635B"/>
    <w:rsid w:val="00A57718"/>
    <w:rsid w:val="00A7043F"/>
    <w:rsid w:val="00A7079E"/>
    <w:rsid w:val="00A73949"/>
    <w:rsid w:val="00A809F3"/>
    <w:rsid w:val="00A80D17"/>
    <w:rsid w:val="00A86AF4"/>
    <w:rsid w:val="00A934E2"/>
    <w:rsid w:val="00AA3A68"/>
    <w:rsid w:val="00AB15CB"/>
    <w:rsid w:val="00AD1ABA"/>
    <w:rsid w:val="00AD5D58"/>
    <w:rsid w:val="00AD5FA6"/>
    <w:rsid w:val="00AE031B"/>
    <w:rsid w:val="00AE1BA1"/>
    <w:rsid w:val="00AE1D09"/>
    <w:rsid w:val="00AE3FF9"/>
    <w:rsid w:val="00AF5C41"/>
    <w:rsid w:val="00AF6371"/>
    <w:rsid w:val="00B03879"/>
    <w:rsid w:val="00B21CA2"/>
    <w:rsid w:val="00B30CE6"/>
    <w:rsid w:val="00B42043"/>
    <w:rsid w:val="00B4354B"/>
    <w:rsid w:val="00B45955"/>
    <w:rsid w:val="00B475C5"/>
    <w:rsid w:val="00B50366"/>
    <w:rsid w:val="00B515CB"/>
    <w:rsid w:val="00B51BD7"/>
    <w:rsid w:val="00B5399F"/>
    <w:rsid w:val="00B6034D"/>
    <w:rsid w:val="00B63439"/>
    <w:rsid w:val="00B65ACB"/>
    <w:rsid w:val="00B66CD3"/>
    <w:rsid w:val="00B67F35"/>
    <w:rsid w:val="00B70255"/>
    <w:rsid w:val="00B72F40"/>
    <w:rsid w:val="00B8351A"/>
    <w:rsid w:val="00B928B7"/>
    <w:rsid w:val="00B95F10"/>
    <w:rsid w:val="00BA11A6"/>
    <w:rsid w:val="00BA1777"/>
    <w:rsid w:val="00BB4DF4"/>
    <w:rsid w:val="00BC6033"/>
    <w:rsid w:val="00BE0BB5"/>
    <w:rsid w:val="00BE6681"/>
    <w:rsid w:val="00C11747"/>
    <w:rsid w:val="00C13D63"/>
    <w:rsid w:val="00C17508"/>
    <w:rsid w:val="00C20233"/>
    <w:rsid w:val="00C218FD"/>
    <w:rsid w:val="00C26717"/>
    <w:rsid w:val="00C33059"/>
    <w:rsid w:val="00C364B8"/>
    <w:rsid w:val="00C40725"/>
    <w:rsid w:val="00C42303"/>
    <w:rsid w:val="00C60F82"/>
    <w:rsid w:val="00C6670E"/>
    <w:rsid w:val="00C754B1"/>
    <w:rsid w:val="00C8072A"/>
    <w:rsid w:val="00C83B57"/>
    <w:rsid w:val="00C928F7"/>
    <w:rsid w:val="00CA07CB"/>
    <w:rsid w:val="00CC15D4"/>
    <w:rsid w:val="00CC1C7E"/>
    <w:rsid w:val="00CD6FC3"/>
    <w:rsid w:val="00CE1810"/>
    <w:rsid w:val="00CE31E2"/>
    <w:rsid w:val="00CF2C7C"/>
    <w:rsid w:val="00CF336B"/>
    <w:rsid w:val="00CF6C1E"/>
    <w:rsid w:val="00D022C6"/>
    <w:rsid w:val="00D1702F"/>
    <w:rsid w:val="00D229B7"/>
    <w:rsid w:val="00D36EB2"/>
    <w:rsid w:val="00D45CFD"/>
    <w:rsid w:val="00D51397"/>
    <w:rsid w:val="00D5628E"/>
    <w:rsid w:val="00D623C0"/>
    <w:rsid w:val="00D70005"/>
    <w:rsid w:val="00D719B6"/>
    <w:rsid w:val="00D74C5B"/>
    <w:rsid w:val="00D75850"/>
    <w:rsid w:val="00D802D9"/>
    <w:rsid w:val="00D86621"/>
    <w:rsid w:val="00D9024C"/>
    <w:rsid w:val="00DA4EB8"/>
    <w:rsid w:val="00DA7358"/>
    <w:rsid w:val="00DB5FE6"/>
    <w:rsid w:val="00DC0A58"/>
    <w:rsid w:val="00DC0E44"/>
    <w:rsid w:val="00DC2127"/>
    <w:rsid w:val="00DD239D"/>
    <w:rsid w:val="00DD6114"/>
    <w:rsid w:val="00DE1672"/>
    <w:rsid w:val="00DF3233"/>
    <w:rsid w:val="00DF4B44"/>
    <w:rsid w:val="00E003BA"/>
    <w:rsid w:val="00E00747"/>
    <w:rsid w:val="00E009C6"/>
    <w:rsid w:val="00E01917"/>
    <w:rsid w:val="00E05CE9"/>
    <w:rsid w:val="00E12CC5"/>
    <w:rsid w:val="00E366FF"/>
    <w:rsid w:val="00E45DBD"/>
    <w:rsid w:val="00E46AB7"/>
    <w:rsid w:val="00E82FB2"/>
    <w:rsid w:val="00E902E1"/>
    <w:rsid w:val="00E90644"/>
    <w:rsid w:val="00E92DAD"/>
    <w:rsid w:val="00E939D9"/>
    <w:rsid w:val="00E94A9F"/>
    <w:rsid w:val="00EA1892"/>
    <w:rsid w:val="00EA2371"/>
    <w:rsid w:val="00EA3D5D"/>
    <w:rsid w:val="00EB1CA9"/>
    <w:rsid w:val="00EB2516"/>
    <w:rsid w:val="00EB4778"/>
    <w:rsid w:val="00ED03CA"/>
    <w:rsid w:val="00ED3B26"/>
    <w:rsid w:val="00ED5D03"/>
    <w:rsid w:val="00ED6087"/>
    <w:rsid w:val="00ED6EFF"/>
    <w:rsid w:val="00F11EE3"/>
    <w:rsid w:val="00F17F54"/>
    <w:rsid w:val="00F21414"/>
    <w:rsid w:val="00F23C88"/>
    <w:rsid w:val="00F24EDE"/>
    <w:rsid w:val="00F27239"/>
    <w:rsid w:val="00F46690"/>
    <w:rsid w:val="00F47731"/>
    <w:rsid w:val="00F51898"/>
    <w:rsid w:val="00F55859"/>
    <w:rsid w:val="00F56811"/>
    <w:rsid w:val="00F716C0"/>
    <w:rsid w:val="00F76A30"/>
    <w:rsid w:val="00F77BCB"/>
    <w:rsid w:val="00F90DA0"/>
    <w:rsid w:val="00F924B4"/>
    <w:rsid w:val="00FA3AAF"/>
    <w:rsid w:val="00FB27A7"/>
    <w:rsid w:val="00FC4872"/>
    <w:rsid w:val="00FD019A"/>
    <w:rsid w:val="00FD299B"/>
    <w:rsid w:val="00FD72F2"/>
    <w:rsid w:val="00FE1786"/>
    <w:rsid w:val="00FE3D6B"/>
    <w:rsid w:val="00FE68B8"/>
    <w:rsid w:val="00FF37D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01DBAAC-0D9D-4380-8DDF-B68E7D42F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07B7"/>
    <w:rPr>
      <w:rFonts w:ascii="Arial" w:hAnsi="Arial"/>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6E78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6E78CA"/>
    <w:rPr>
      <w:color w:val="0000FF" w:themeColor="hyperlink"/>
      <w:u w:val="single"/>
    </w:rPr>
  </w:style>
  <w:style w:type="paragraph" w:styleId="Textodeglobo">
    <w:name w:val="Balloon Text"/>
    <w:basedOn w:val="Normal"/>
    <w:link w:val="TextodegloboCar"/>
    <w:uiPriority w:val="99"/>
    <w:semiHidden/>
    <w:unhideWhenUsed/>
    <w:rsid w:val="006E78CA"/>
    <w:rPr>
      <w:rFonts w:ascii="Tahoma" w:hAnsi="Tahoma" w:cs="Tahoma"/>
      <w:sz w:val="16"/>
      <w:szCs w:val="16"/>
    </w:rPr>
  </w:style>
  <w:style w:type="character" w:customStyle="1" w:styleId="TextodegloboCar">
    <w:name w:val="Texto de globo Car"/>
    <w:basedOn w:val="Fuentedeprrafopredeter"/>
    <w:link w:val="Textodeglobo"/>
    <w:uiPriority w:val="99"/>
    <w:semiHidden/>
    <w:rsid w:val="006E78CA"/>
    <w:rPr>
      <w:rFonts w:ascii="Tahoma" w:hAnsi="Tahoma" w:cs="Tahoma"/>
      <w:sz w:val="16"/>
      <w:szCs w:val="16"/>
    </w:rPr>
  </w:style>
  <w:style w:type="paragraph" w:styleId="Encabezado">
    <w:name w:val="header"/>
    <w:basedOn w:val="Normal"/>
    <w:link w:val="EncabezadoCar"/>
    <w:uiPriority w:val="99"/>
    <w:unhideWhenUsed/>
    <w:rsid w:val="006E78CA"/>
    <w:pPr>
      <w:tabs>
        <w:tab w:val="center" w:pos="4252"/>
        <w:tab w:val="right" w:pos="8504"/>
      </w:tabs>
    </w:pPr>
  </w:style>
  <w:style w:type="character" w:customStyle="1" w:styleId="EncabezadoCar">
    <w:name w:val="Encabezado Car"/>
    <w:basedOn w:val="Fuentedeprrafopredeter"/>
    <w:link w:val="Encabezado"/>
    <w:uiPriority w:val="99"/>
    <w:rsid w:val="006E78CA"/>
    <w:rPr>
      <w:rFonts w:ascii="Arial" w:hAnsi="Arial"/>
      <w:sz w:val="24"/>
    </w:rPr>
  </w:style>
  <w:style w:type="paragraph" w:styleId="Piedepgina">
    <w:name w:val="footer"/>
    <w:basedOn w:val="Normal"/>
    <w:link w:val="PiedepginaCar"/>
    <w:uiPriority w:val="99"/>
    <w:unhideWhenUsed/>
    <w:rsid w:val="006E78CA"/>
    <w:pPr>
      <w:tabs>
        <w:tab w:val="center" w:pos="4252"/>
        <w:tab w:val="right" w:pos="8504"/>
      </w:tabs>
    </w:pPr>
  </w:style>
  <w:style w:type="character" w:customStyle="1" w:styleId="PiedepginaCar">
    <w:name w:val="Pie de página Car"/>
    <w:basedOn w:val="Fuentedeprrafopredeter"/>
    <w:link w:val="Piedepgina"/>
    <w:uiPriority w:val="99"/>
    <w:rsid w:val="006E78CA"/>
    <w:rPr>
      <w:rFonts w:ascii="Arial" w:hAnsi="Arial"/>
      <w:sz w:val="24"/>
    </w:rPr>
  </w:style>
  <w:style w:type="character" w:customStyle="1" w:styleId="apple-converted-space">
    <w:name w:val="apple-converted-space"/>
    <w:basedOn w:val="Fuentedeprrafopredeter"/>
    <w:rsid w:val="006E78CA"/>
  </w:style>
  <w:style w:type="character" w:styleId="Hipervnculovisitado">
    <w:name w:val="FollowedHyperlink"/>
    <w:basedOn w:val="Fuentedeprrafopredeter"/>
    <w:uiPriority w:val="99"/>
    <w:semiHidden/>
    <w:unhideWhenUsed/>
    <w:rsid w:val="00CE31E2"/>
    <w:rPr>
      <w:color w:val="800080" w:themeColor="followedHyperlink"/>
      <w:u w:val="single"/>
    </w:rPr>
  </w:style>
  <w:style w:type="character" w:styleId="Textoennegrita">
    <w:name w:val="Strong"/>
    <w:basedOn w:val="Fuentedeprrafopredeter"/>
    <w:uiPriority w:val="22"/>
    <w:qFormat/>
    <w:rsid w:val="00350FCD"/>
    <w:rPr>
      <w:b/>
      <w:bCs/>
    </w:rPr>
  </w:style>
  <w:style w:type="paragraph" w:styleId="NormalWeb">
    <w:name w:val="Normal (Web)"/>
    <w:basedOn w:val="Normal"/>
    <w:uiPriority w:val="99"/>
    <w:unhideWhenUsed/>
    <w:rsid w:val="00396D73"/>
    <w:pPr>
      <w:spacing w:before="100" w:beforeAutospacing="1" w:after="100" w:afterAutospacing="1"/>
    </w:pPr>
    <w:rPr>
      <w:rFonts w:ascii="Times New Roman" w:eastAsia="Times New Roman" w:hAnsi="Times New Roman" w:cs="Times New Roman"/>
      <w:szCs w:val="24"/>
      <w:lang w:val="es-CR" w:eastAsia="es-CR"/>
    </w:rPr>
  </w:style>
  <w:style w:type="paragraph" w:styleId="Prrafodelista">
    <w:name w:val="List Paragraph"/>
    <w:basedOn w:val="Normal"/>
    <w:uiPriority w:val="34"/>
    <w:qFormat/>
    <w:rsid w:val="00966581"/>
    <w:pPr>
      <w:ind w:left="720"/>
      <w:contextualSpacing/>
    </w:pPr>
  </w:style>
  <w:style w:type="paragraph" w:styleId="Sinespaciado">
    <w:name w:val="No Spacing"/>
    <w:uiPriority w:val="1"/>
    <w:qFormat/>
    <w:rsid w:val="00D719B6"/>
    <w:rPr>
      <w:rFonts w:ascii="Arial" w:hAnsi="Arial"/>
      <w:sz w:val="24"/>
    </w:rPr>
  </w:style>
  <w:style w:type="character" w:customStyle="1" w:styleId="textexposedshow">
    <w:name w:val="text_exposed_show"/>
    <w:basedOn w:val="Fuentedeprrafopredeter"/>
    <w:rsid w:val="00555520"/>
  </w:style>
  <w:style w:type="character" w:customStyle="1" w:styleId="Mencionar1">
    <w:name w:val="Mencionar1"/>
    <w:basedOn w:val="Fuentedeprrafopredeter"/>
    <w:uiPriority w:val="99"/>
    <w:semiHidden/>
    <w:unhideWhenUsed/>
    <w:rsid w:val="00F17F54"/>
    <w:rPr>
      <w:color w:val="2B579A"/>
      <w:shd w:val="clear" w:color="auto" w:fill="E6E6E6"/>
    </w:rPr>
  </w:style>
  <w:style w:type="character" w:customStyle="1" w:styleId="Mencinsinresolver1">
    <w:name w:val="Mención sin resolver1"/>
    <w:basedOn w:val="Fuentedeprrafopredeter"/>
    <w:uiPriority w:val="99"/>
    <w:semiHidden/>
    <w:unhideWhenUsed/>
    <w:rsid w:val="00386390"/>
    <w:rPr>
      <w:color w:val="808080"/>
      <w:shd w:val="clear" w:color="auto" w:fill="E6E6E6"/>
    </w:rPr>
  </w:style>
  <w:style w:type="paragraph" w:customStyle="1" w:styleId="Default">
    <w:name w:val="Default"/>
    <w:rsid w:val="00773EBD"/>
    <w:pPr>
      <w:autoSpaceDE w:val="0"/>
      <w:autoSpaceDN w:val="0"/>
      <w:adjustRightInd w:val="0"/>
    </w:pPr>
    <w:rPr>
      <w:rFonts w:ascii="Arial" w:hAnsi="Arial" w:cs="Arial"/>
      <w:color w:val="000000"/>
      <w:sz w:val="24"/>
      <w:szCs w:val="24"/>
      <w:lang w:val="es-CR"/>
    </w:rPr>
  </w:style>
  <w:style w:type="paragraph" w:customStyle="1" w:styleId="style1">
    <w:name w:val="style1"/>
    <w:basedOn w:val="Normal"/>
    <w:rsid w:val="00270EAF"/>
    <w:pPr>
      <w:spacing w:before="100" w:beforeAutospacing="1" w:after="100" w:afterAutospacing="1"/>
    </w:pPr>
    <w:rPr>
      <w:rFonts w:ascii="Times New Roman" w:eastAsia="Times New Roman" w:hAnsi="Times New Roman" w:cs="Times New Roman"/>
      <w:szCs w:val="24"/>
      <w:lang w:val="es-CR" w:eastAsia="es-CR"/>
    </w:rPr>
  </w:style>
  <w:style w:type="character" w:customStyle="1" w:styleId="UnresolvedMention">
    <w:name w:val="Unresolved Mention"/>
    <w:basedOn w:val="Fuentedeprrafopredeter"/>
    <w:uiPriority w:val="99"/>
    <w:semiHidden/>
    <w:unhideWhenUsed/>
    <w:rsid w:val="000244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08728">
      <w:bodyDiv w:val="1"/>
      <w:marLeft w:val="0"/>
      <w:marRight w:val="0"/>
      <w:marTop w:val="0"/>
      <w:marBottom w:val="0"/>
      <w:divBdr>
        <w:top w:val="none" w:sz="0" w:space="0" w:color="auto"/>
        <w:left w:val="none" w:sz="0" w:space="0" w:color="auto"/>
        <w:bottom w:val="none" w:sz="0" w:space="0" w:color="auto"/>
        <w:right w:val="none" w:sz="0" w:space="0" w:color="auto"/>
      </w:divBdr>
    </w:div>
    <w:div w:id="38282594">
      <w:bodyDiv w:val="1"/>
      <w:marLeft w:val="0"/>
      <w:marRight w:val="0"/>
      <w:marTop w:val="0"/>
      <w:marBottom w:val="0"/>
      <w:divBdr>
        <w:top w:val="none" w:sz="0" w:space="0" w:color="auto"/>
        <w:left w:val="none" w:sz="0" w:space="0" w:color="auto"/>
        <w:bottom w:val="none" w:sz="0" w:space="0" w:color="auto"/>
        <w:right w:val="none" w:sz="0" w:space="0" w:color="auto"/>
      </w:divBdr>
    </w:div>
    <w:div w:id="71509236">
      <w:bodyDiv w:val="1"/>
      <w:marLeft w:val="0"/>
      <w:marRight w:val="0"/>
      <w:marTop w:val="0"/>
      <w:marBottom w:val="0"/>
      <w:divBdr>
        <w:top w:val="none" w:sz="0" w:space="0" w:color="auto"/>
        <w:left w:val="none" w:sz="0" w:space="0" w:color="auto"/>
        <w:bottom w:val="none" w:sz="0" w:space="0" w:color="auto"/>
        <w:right w:val="none" w:sz="0" w:space="0" w:color="auto"/>
      </w:divBdr>
      <w:divsChild>
        <w:div w:id="829054752">
          <w:marLeft w:val="0"/>
          <w:marRight w:val="0"/>
          <w:marTop w:val="0"/>
          <w:marBottom w:val="0"/>
          <w:divBdr>
            <w:top w:val="none" w:sz="0" w:space="0" w:color="auto"/>
            <w:left w:val="none" w:sz="0" w:space="0" w:color="auto"/>
            <w:bottom w:val="none" w:sz="0" w:space="0" w:color="auto"/>
            <w:right w:val="none" w:sz="0" w:space="0" w:color="auto"/>
          </w:divBdr>
        </w:div>
      </w:divsChild>
    </w:div>
    <w:div w:id="142234095">
      <w:bodyDiv w:val="1"/>
      <w:marLeft w:val="0"/>
      <w:marRight w:val="0"/>
      <w:marTop w:val="0"/>
      <w:marBottom w:val="0"/>
      <w:divBdr>
        <w:top w:val="none" w:sz="0" w:space="0" w:color="auto"/>
        <w:left w:val="none" w:sz="0" w:space="0" w:color="auto"/>
        <w:bottom w:val="none" w:sz="0" w:space="0" w:color="auto"/>
        <w:right w:val="none" w:sz="0" w:space="0" w:color="auto"/>
      </w:divBdr>
    </w:div>
    <w:div w:id="163204328">
      <w:bodyDiv w:val="1"/>
      <w:marLeft w:val="0"/>
      <w:marRight w:val="0"/>
      <w:marTop w:val="0"/>
      <w:marBottom w:val="0"/>
      <w:divBdr>
        <w:top w:val="none" w:sz="0" w:space="0" w:color="auto"/>
        <w:left w:val="none" w:sz="0" w:space="0" w:color="auto"/>
        <w:bottom w:val="none" w:sz="0" w:space="0" w:color="auto"/>
        <w:right w:val="none" w:sz="0" w:space="0" w:color="auto"/>
      </w:divBdr>
    </w:div>
    <w:div w:id="208300281">
      <w:bodyDiv w:val="1"/>
      <w:marLeft w:val="0"/>
      <w:marRight w:val="0"/>
      <w:marTop w:val="0"/>
      <w:marBottom w:val="0"/>
      <w:divBdr>
        <w:top w:val="none" w:sz="0" w:space="0" w:color="auto"/>
        <w:left w:val="none" w:sz="0" w:space="0" w:color="auto"/>
        <w:bottom w:val="none" w:sz="0" w:space="0" w:color="auto"/>
        <w:right w:val="none" w:sz="0" w:space="0" w:color="auto"/>
      </w:divBdr>
    </w:div>
    <w:div w:id="227308041">
      <w:bodyDiv w:val="1"/>
      <w:marLeft w:val="0"/>
      <w:marRight w:val="0"/>
      <w:marTop w:val="0"/>
      <w:marBottom w:val="0"/>
      <w:divBdr>
        <w:top w:val="none" w:sz="0" w:space="0" w:color="auto"/>
        <w:left w:val="none" w:sz="0" w:space="0" w:color="auto"/>
        <w:bottom w:val="none" w:sz="0" w:space="0" w:color="auto"/>
        <w:right w:val="none" w:sz="0" w:space="0" w:color="auto"/>
      </w:divBdr>
    </w:div>
    <w:div w:id="282033971">
      <w:bodyDiv w:val="1"/>
      <w:marLeft w:val="0"/>
      <w:marRight w:val="0"/>
      <w:marTop w:val="0"/>
      <w:marBottom w:val="0"/>
      <w:divBdr>
        <w:top w:val="none" w:sz="0" w:space="0" w:color="auto"/>
        <w:left w:val="none" w:sz="0" w:space="0" w:color="auto"/>
        <w:bottom w:val="none" w:sz="0" w:space="0" w:color="auto"/>
        <w:right w:val="none" w:sz="0" w:space="0" w:color="auto"/>
      </w:divBdr>
    </w:div>
    <w:div w:id="300580765">
      <w:bodyDiv w:val="1"/>
      <w:marLeft w:val="0"/>
      <w:marRight w:val="0"/>
      <w:marTop w:val="0"/>
      <w:marBottom w:val="0"/>
      <w:divBdr>
        <w:top w:val="none" w:sz="0" w:space="0" w:color="auto"/>
        <w:left w:val="none" w:sz="0" w:space="0" w:color="auto"/>
        <w:bottom w:val="none" w:sz="0" w:space="0" w:color="auto"/>
        <w:right w:val="none" w:sz="0" w:space="0" w:color="auto"/>
      </w:divBdr>
    </w:div>
    <w:div w:id="305206697">
      <w:bodyDiv w:val="1"/>
      <w:marLeft w:val="0"/>
      <w:marRight w:val="0"/>
      <w:marTop w:val="0"/>
      <w:marBottom w:val="0"/>
      <w:divBdr>
        <w:top w:val="none" w:sz="0" w:space="0" w:color="auto"/>
        <w:left w:val="none" w:sz="0" w:space="0" w:color="auto"/>
        <w:bottom w:val="none" w:sz="0" w:space="0" w:color="auto"/>
        <w:right w:val="none" w:sz="0" w:space="0" w:color="auto"/>
      </w:divBdr>
      <w:divsChild>
        <w:div w:id="483863449">
          <w:marLeft w:val="0"/>
          <w:marRight w:val="0"/>
          <w:marTop w:val="0"/>
          <w:marBottom w:val="0"/>
          <w:divBdr>
            <w:top w:val="none" w:sz="0" w:space="0" w:color="auto"/>
            <w:left w:val="none" w:sz="0" w:space="0" w:color="auto"/>
            <w:bottom w:val="none" w:sz="0" w:space="0" w:color="auto"/>
            <w:right w:val="none" w:sz="0" w:space="0" w:color="auto"/>
          </w:divBdr>
        </w:div>
        <w:div w:id="518398739">
          <w:marLeft w:val="0"/>
          <w:marRight w:val="0"/>
          <w:marTop w:val="0"/>
          <w:marBottom w:val="0"/>
          <w:divBdr>
            <w:top w:val="none" w:sz="0" w:space="0" w:color="auto"/>
            <w:left w:val="none" w:sz="0" w:space="0" w:color="auto"/>
            <w:bottom w:val="none" w:sz="0" w:space="0" w:color="auto"/>
            <w:right w:val="none" w:sz="0" w:space="0" w:color="auto"/>
          </w:divBdr>
        </w:div>
        <w:div w:id="336202176">
          <w:marLeft w:val="0"/>
          <w:marRight w:val="0"/>
          <w:marTop w:val="0"/>
          <w:marBottom w:val="0"/>
          <w:divBdr>
            <w:top w:val="none" w:sz="0" w:space="0" w:color="auto"/>
            <w:left w:val="none" w:sz="0" w:space="0" w:color="auto"/>
            <w:bottom w:val="none" w:sz="0" w:space="0" w:color="auto"/>
            <w:right w:val="none" w:sz="0" w:space="0" w:color="auto"/>
          </w:divBdr>
        </w:div>
      </w:divsChild>
    </w:div>
    <w:div w:id="364867150">
      <w:bodyDiv w:val="1"/>
      <w:marLeft w:val="0"/>
      <w:marRight w:val="0"/>
      <w:marTop w:val="0"/>
      <w:marBottom w:val="0"/>
      <w:divBdr>
        <w:top w:val="none" w:sz="0" w:space="0" w:color="auto"/>
        <w:left w:val="none" w:sz="0" w:space="0" w:color="auto"/>
        <w:bottom w:val="none" w:sz="0" w:space="0" w:color="auto"/>
        <w:right w:val="none" w:sz="0" w:space="0" w:color="auto"/>
      </w:divBdr>
    </w:div>
    <w:div w:id="383985506">
      <w:bodyDiv w:val="1"/>
      <w:marLeft w:val="0"/>
      <w:marRight w:val="0"/>
      <w:marTop w:val="0"/>
      <w:marBottom w:val="0"/>
      <w:divBdr>
        <w:top w:val="none" w:sz="0" w:space="0" w:color="auto"/>
        <w:left w:val="none" w:sz="0" w:space="0" w:color="auto"/>
        <w:bottom w:val="none" w:sz="0" w:space="0" w:color="auto"/>
        <w:right w:val="none" w:sz="0" w:space="0" w:color="auto"/>
      </w:divBdr>
    </w:div>
    <w:div w:id="409161933">
      <w:bodyDiv w:val="1"/>
      <w:marLeft w:val="0"/>
      <w:marRight w:val="0"/>
      <w:marTop w:val="0"/>
      <w:marBottom w:val="0"/>
      <w:divBdr>
        <w:top w:val="none" w:sz="0" w:space="0" w:color="auto"/>
        <w:left w:val="none" w:sz="0" w:space="0" w:color="auto"/>
        <w:bottom w:val="none" w:sz="0" w:space="0" w:color="auto"/>
        <w:right w:val="none" w:sz="0" w:space="0" w:color="auto"/>
      </w:divBdr>
    </w:div>
    <w:div w:id="532231148">
      <w:bodyDiv w:val="1"/>
      <w:marLeft w:val="0"/>
      <w:marRight w:val="0"/>
      <w:marTop w:val="0"/>
      <w:marBottom w:val="0"/>
      <w:divBdr>
        <w:top w:val="none" w:sz="0" w:space="0" w:color="auto"/>
        <w:left w:val="none" w:sz="0" w:space="0" w:color="auto"/>
        <w:bottom w:val="none" w:sz="0" w:space="0" w:color="auto"/>
        <w:right w:val="none" w:sz="0" w:space="0" w:color="auto"/>
      </w:divBdr>
    </w:div>
    <w:div w:id="564417034">
      <w:bodyDiv w:val="1"/>
      <w:marLeft w:val="0"/>
      <w:marRight w:val="0"/>
      <w:marTop w:val="0"/>
      <w:marBottom w:val="0"/>
      <w:divBdr>
        <w:top w:val="none" w:sz="0" w:space="0" w:color="auto"/>
        <w:left w:val="none" w:sz="0" w:space="0" w:color="auto"/>
        <w:bottom w:val="none" w:sz="0" w:space="0" w:color="auto"/>
        <w:right w:val="none" w:sz="0" w:space="0" w:color="auto"/>
      </w:divBdr>
    </w:div>
    <w:div w:id="601111361">
      <w:bodyDiv w:val="1"/>
      <w:marLeft w:val="0"/>
      <w:marRight w:val="0"/>
      <w:marTop w:val="0"/>
      <w:marBottom w:val="0"/>
      <w:divBdr>
        <w:top w:val="none" w:sz="0" w:space="0" w:color="auto"/>
        <w:left w:val="none" w:sz="0" w:space="0" w:color="auto"/>
        <w:bottom w:val="none" w:sz="0" w:space="0" w:color="auto"/>
        <w:right w:val="none" w:sz="0" w:space="0" w:color="auto"/>
      </w:divBdr>
    </w:div>
    <w:div w:id="655181625">
      <w:bodyDiv w:val="1"/>
      <w:marLeft w:val="0"/>
      <w:marRight w:val="0"/>
      <w:marTop w:val="0"/>
      <w:marBottom w:val="0"/>
      <w:divBdr>
        <w:top w:val="none" w:sz="0" w:space="0" w:color="auto"/>
        <w:left w:val="none" w:sz="0" w:space="0" w:color="auto"/>
        <w:bottom w:val="none" w:sz="0" w:space="0" w:color="auto"/>
        <w:right w:val="none" w:sz="0" w:space="0" w:color="auto"/>
      </w:divBdr>
    </w:div>
    <w:div w:id="692877435">
      <w:bodyDiv w:val="1"/>
      <w:marLeft w:val="0"/>
      <w:marRight w:val="0"/>
      <w:marTop w:val="0"/>
      <w:marBottom w:val="0"/>
      <w:divBdr>
        <w:top w:val="none" w:sz="0" w:space="0" w:color="auto"/>
        <w:left w:val="none" w:sz="0" w:space="0" w:color="auto"/>
        <w:bottom w:val="none" w:sz="0" w:space="0" w:color="auto"/>
        <w:right w:val="none" w:sz="0" w:space="0" w:color="auto"/>
      </w:divBdr>
    </w:div>
    <w:div w:id="741291771">
      <w:bodyDiv w:val="1"/>
      <w:marLeft w:val="0"/>
      <w:marRight w:val="0"/>
      <w:marTop w:val="0"/>
      <w:marBottom w:val="0"/>
      <w:divBdr>
        <w:top w:val="none" w:sz="0" w:space="0" w:color="auto"/>
        <w:left w:val="none" w:sz="0" w:space="0" w:color="auto"/>
        <w:bottom w:val="none" w:sz="0" w:space="0" w:color="auto"/>
        <w:right w:val="none" w:sz="0" w:space="0" w:color="auto"/>
      </w:divBdr>
      <w:divsChild>
        <w:div w:id="1627269925">
          <w:marLeft w:val="0"/>
          <w:marRight w:val="0"/>
          <w:marTop w:val="0"/>
          <w:marBottom w:val="0"/>
          <w:divBdr>
            <w:top w:val="none" w:sz="0" w:space="0" w:color="auto"/>
            <w:left w:val="none" w:sz="0" w:space="0" w:color="auto"/>
            <w:bottom w:val="none" w:sz="0" w:space="0" w:color="auto"/>
            <w:right w:val="none" w:sz="0" w:space="0" w:color="auto"/>
          </w:divBdr>
        </w:div>
      </w:divsChild>
    </w:div>
    <w:div w:id="791438623">
      <w:bodyDiv w:val="1"/>
      <w:marLeft w:val="0"/>
      <w:marRight w:val="0"/>
      <w:marTop w:val="0"/>
      <w:marBottom w:val="0"/>
      <w:divBdr>
        <w:top w:val="none" w:sz="0" w:space="0" w:color="auto"/>
        <w:left w:val="none" w:sz="0" w:space="0" w:color="auto"/>
        <w:bottom w:val="none" w:sz="0" w:space="0" w:color="auto"/>
        <w:right w:val="none" w:sz="0" w:space="0" w:color="auto"/>
      </w:divBdr>
    </w:div>
    <w:div w:id="794101417">
      <w:bodyDiv w:val="1"/>
      <w:marLeft w:val="0"/>
      <w:marRight w:val="0"/>
      <w:marTop w:val="0"/>
      <w:marBottom w:val="0"/>
      <w:divBdr>
        <w:top w:val="none" w:sz="0" w:space="0" w:color="auto"/>
        <w:left w:val="none" w:sz="0" w:space="0" w:color="auto"/>
        <w:bottom w:val="none" w:sz="0" w:space="0" w:color="auto"/>
        <w:right w:val="none" w:sz="0" w:space="0" w:color="auto"/>
      </w:divBdr>
      <w:divsChild>
        <w:div w:id="2092965244">
          <w:marLeft w:val="0"/>
          <w:marRight w:val="0"/>
          <w:marTop w:val="0"/>
          <w:marBottom w:val="0"/>
          <w:divBdr>
            <w:top w:val="none" w:sz="0" w:space="0" w:color="auto"/>
            <w:left w:val="none" w:sz="0" w:space="0" w:color="auto"/>
            <w:bottom w:val="none" w:sz="0" w:space="0" w:color="auto"/>
            <w:right w:val="none" w:sz="0" w:space="0" w:color="auto"/>
          </w:divBdr>
        </w:div>
      </w:divsChild>
    </w:div>
    <w:div w:id="958682038">
      <w:bodyDiv w:val="1"/>
      <w:marLeft w:val="0"/>
      <w:marRight w:val="0"/>
      <w:marTop w:val="0"/>
      <w:marBottom w:val="0"/>
      <w:divBdr>
        <w:top w:val="none" w:sz="0" w:space="0" w:color="auto"/>
        <w:left w:val="none" w:sz="0" w:space="0" w:color="auto"/>
        <w:bottom w:val="none" w:sz="0" w:space="0" w:color="auto"/>
        <w:right w:val="none" w:sz="0" w:space="0" w:color="auto"/>
      </w:divBdr>
    </w:div>
    <w:div w:id="973604737">
      <w:bodyDiv w:val="1"/>
      <w:marLeft w:val="0"/>
      <w:marRight w:val="0"/>
      <w:marTop w:val="0"/>
      <w:marBottom w:val="0"/>
      <w:divBdr>
        <w:top w:val="none" w:sz="0" w:space="0" w:color="auto"/>
        <w:left w:val="none" w:sz="0" w:space="0" w:color="auto"/>
        <w:bottom w:val="none" w:sz="0" w:space="0" w:color="auto"/>
        <w:right w:val="none" w:sz="0" w:space="0" w:color="auto"/>
      </w:divBdr>
    </w:div>
    <w:div w:id="1008557301">
      <w:bodyDiv w:val="1"/>
      <w:marLeft w:val="0"/>
      <w:marRight w:val="0"/>
      <w:marTop w:val="0"/>
      <w:marBottom w:val="0"/>
      <w:divBdr>
        <w:top w:val="none" w:sz="0" w:space="0" w:color="auto"/>
        <w:left w:val="none" w:sz="0" w:space="0" w:color="auto"/>
        <w:bottom w:val="none" w:sz="0" w:space="0" w:color="auto"/>
        <w:right w:val="none" w:sz="0" w:space="0" w:color="auto"/>
      </w:divBdr>
    </w:div>
    <w:div w:id="1019433598">
      <w:bodyDiv w:val="1"/>
      <w:marLeft w:val="0"/>
      <w:marRight w:val="0"/>
      <w:marTop w:val="0"/>
      <w:marBottom w:val="0"/>
      <w:divBdr>
        <w:top w:val="none" w:sz="0" w:space="0" w:color="auto"/>
        <w:left w:val="none" w:sz="0" w:space="0" w:color="auto"/>
        <w:bottom w:val="none" w:sz="0" w:space="0" w:color="auto"/>
        <w:right w:val="none" w:sz="0" w:space="0" w:color="auto"/>
      </w:divBdr>
    </w:div>
    <w:div w:id="1025785093">
      <w:bodyDiv w:val="1"/>
      <w:marLeft w:val="0"/>
      <w:marRight w:val="0"/>
      <w:marTop w:val="0"/>
      <w:marBottom w:val="0"/>
      <w:divBdr>
        <w:top w:val="none" w:sz="0" w:space="0" w:color="auto"/>
        <w:left w:val="none" w:sz="0" w:space="0" w:color="auto"/>
        <w:bottom w:val="none" w:sz="0" w:space="0" w:color="auto"/>
        <w:right w:val="none" w:sz="0" w:space="0" w:color="auto"/>
      </w:divBdr>
    </w:div>
    <w:div w:id="1083575089">
      <w:bodyDiv w:val="1"/>
      <w:marLeft w:val="0"/>
      <w:marRight w:val="0"/>
      <w:marTop w:val="0"/>
      <w:marBottom w:val="0"/>
      <w:divBdr>
        <w:top w:val="none" w:sz="0" w:space="0" w:color="auto"/>
        <w:left w:val="none" w:sz="0" w:space="0" w:color="auto"/>
        <w:bottom w:val="none" w:sz="0" w:space="0" w:color="auto"/>
        <w:right w:val="none" w:sz="0" w:space="0" w:color="auto"/>
      </w:divBdr>
    </w:div>
    <w:div w:id="1143810691">
      <w:bodyDiv w:val="1"/>
      <w:marLeft w:val="0"/>
      <w:marRight w:val="0"/>
      <w:marTop w:val="0"/>
      <w:marBottom w:val="0"/>
      <w:divBdr>
        <w:top w:val="none" w:sz="0" w:space="0" w:color="auto"/>
        <w:left w:val="none" w:sz="0" w:space="0" w:color="auto"/>
        <w:bottom w:val="none" w:sz="0" w:space="0" w:color="auto"/>
        <w:right w:val="none" w:sz="0" w:space="0" w:color="auto"/>
      </w:divBdr>
    </w:div>
    <w:div w:id="1181889680">
      <w:bodyDiv w:val="1"/>
      <w:marLeft w:val="0"/>
      <w:marRight w:val="0"/>
      <w:marTop w:val="0"/>
      <w:marBottom w:val="0"/>
      <w:divBdr>
        <w:top w:val="none" w:sz="0" w:space="0" w:color="auto"/>
        <w:left w:val="none" w:sz="0" w:space="0" w:color="auto"/>
        <w:bottom w:val="none" w:sz="0" w:space="0" w:color="auto"/>
        <w:right w:val="none" w:sz="0" w:space="0" w:color="auto"/>
      </w:divBdr>
    </w:div>
    <w:div w:id="1190945714">
      <w:bodyDiv w:val="1"/>
      <w:marLeft w:val="0"/>
      <w:marRight w:val="0"/>
      <w:marTop w:val="0"/>
      <w:marBottom w:val="0"/>
      <w:divBdr>
        <w:top w:val="none" w:sz="0" w:space="0" w:color="auto"/>
        <w:left w:val="none" w:sz="0" w:space="0" w:color="auto"/>
        <w:bottom w:val="none" w:sz="0" w:space="0" w:color="auto"/>
        <w:right w:val="none" w:sz="0" w:space="0" w:color="auto"/>
      </w:divBdr>
      <w:divsChild>
        <w:div w:id="1006782788">
          <w:marLeft w:val="0"/>
          <w:marRight w:val="0"/>
          <w:marTop w:val="0"/>
          <w:marBottom w:val="0"/>
          <w:divBdr>
            <w:top w:val="none" w:sz="0" w:space="0" w:color="auto"/>
            <w:left w:val="none" w:sz="0" w:space="0" w:color="auto"/>
            <w:bottom w:val="none" w:sz="0" w:space="0" w:color="auto"/>
            <w:right w:val="none" w:sz="0" w:space="0" w:color="auto"/>
          </w:divBdr>
        </w:div>
      </w:divsChild>
    </w:div>
    <w:div w:id="1191453015">
      <w:bodyDiv w:val="1"/>
      <w:marLeft w:val="0"/>
      <w:marRight w:val="0"/>
      <w:marTop w:val="0"/>
      <w:marBottom w:val="0"/>
      <w:divBdr>
        <w:top w:val="none" w:sz="0" w:space="0" w:color="auto"/>
        <w:left w:val="none" w:sz="0" w:space="0" w:color="auto"/>
        <w:bottom w:val="none" w:sz="0" w:space="0" w:color="auto"/>
        <w:right w:val="none" w:sz="0" w:space="0" w:color="auto"/>
      </w:divBdr>
    </w:div>
    <w:div w:id="1260600830">
      <w:bodyDiv w:val="1"/>
      <w:marLeft w:val="0"/>
      <w:marRight w:val="0"/>
      <w:marTop w:val="0"/>
      <w:marBottom w:val="0"/>
      <w:divBdr>
        <w:top w:val="none" w:sz="0" w:space="0" w:color="auto"/>
        <w:left w:val="none" w:sz="0" w:space="0" w:color="auto"/>
        <w:bottom w:val="none" w:sz="0" w:space="0" w:color="auto"/>
        <w:right w:val="none" w:sz="0" w:space="0" w:color="auto"/>
      </w:divBdr>
    </w:div>
    <w:div w:id="1300115394">
      <w:bodyDiv w:val="1"/>
      <w:marLeft w:val="0"/>
      <w:marRight w:val="0"/>
      <w:marTop w:val="0"/>
      <w:marBottom w:val="0"/>
      <w:divBdr>
        <w:top w:val="none" w:sz="0" w:space="0" w:color="auto"/>
        <w:left w:val="none" w:sz="0" w:space="0" w:color="auto"/>
        <w:bottom w:val="none" w:sz="0" w:space="0" w:color="auto"/>
        <w:right w:val="none" w:sz="0" w:space="0" w:color="auto"/>
      </w:divBdr>
    </w:div>
    <w:div w:id="1335377361">
      <w:bodyDiv w:val="1"/>
      <w:marLeft w:val="0"/>
      <w:marRight w:val="0"/>
      <w:marTop w:val="0"/>
      <w:marBottom w:val="0"/>
      <w:divBdr>
        <w:top w:val="none" w:sz="0" w:space="0" w:color="auto"/>
        <w:left w:val="none" w:sz="0" w:space="0" w:color="auto"/>
        <w:bottom w:val="none" w:sz="0" w:space="0" w:color="auto"/>
        <w:right w:val="none" w:sz="0" w:space="0" w:color="auto"/>
      </w:divBdr>
    </w:div>
    <w:div w:id="1342976247">
      <w:bodyDiv w:val="1"/>
      <w:marLeft w:val="0"/>
      <w:marRight w:val="0"/>
      <w:marTop w:val="0"/>
      <w:marBottom w:val="0"/>
      <w:divBdr>
        <w:top w:val="none" w:sz="0" w:space="0" w:color="auto"/>
        <w:left w:val="none" w:sz="0" w:space="0" w:color="auto"/>
        <w:bottom w:val="none" w:sz="0" w:space="0" w:color="auto"/>
        <w:right w:val="none" w:sz="0" w:space="0" w:color="auto"/>
      </w:divBdr>
    </w:div>
    <w:div w:id="1491407104">
      <w:bodyDiv w:val="1"/>
      <w:marLeft w:val="0"/>
      <w:marRight w:val="0"/>
      <w:marTop w:val="0"/>
      <w:marBottom w:val="0"/>
      <w:divBdr>
        <w:top w:val="none" w:sz="0" w:space="0" w:color="auto"/>
        <w:left w:val="none" w:sz="0" w:space="0" w:color="auto"/>
        <w:bottom w:val="none" w:sz="0" w:space="0" w:color="auto"/>
        <w:right w:val="none" w:sz="0" w:space="0" w:color="auto"/>
      </w:divBdr>
    </w:div>
    <w:div w:id="1551183211">
      <w:bodyDiv w:val="1"/>
      <w:marLeft w:val="0"/>
      <w:marRight w:val="0"/>
      <w:marTop w:val="0"/>
      <w:marBottom w:val="0"/>
      <w:divBdr>
        <w:top w:val="none" w:sz="0" w:space="0" w:color="auto"/>
        <w:left w:val="none" w:sz="0" w:space="0" w:color="auto"/>
        <w:bottom w:val="none" w:sz="0" w:space="0" w:color="auto"/>
        <w:right w:val="none" w:sz="0" w:space="0" w:color="auto"/>
      </w:divBdr>
    </w:div>
    <w:div w:id="1562986425">
      <w:bodyDiv w:val="1"/>
      <w:marLeft w:val="0"/>
      <w:marRight w:val="0"/>
      <w:marTop w:val="0"/>
      <w:marBottom w:val="0"/>
      <w:divBdr>
        <w:top w:val="none" w:sz="0" w:space="0" w:color="auto"/>
        <w:left w:val="none" w:sz="0" w:space="0" w:color="auto"/>
        <w:bottom w:val="none" w:sz="0" w:space="0" w:color="auto"/>
        <w:right w:val="none" w:sz="0" w:space="0" w:color="auto"/>
      </w:divBdr>
    </w:div>
    <w:div w:id="1568033899">
      <w:bodyDiv w:val="1"/>
      <w:marLeft w:val="0"/>
      <w:marRight w:val="0"/>
      <w:marTop w:val="0"/>
      <w:marBottom w:val="0"/>
      <w:divBdr>
        <w:top w:val="none" w:sz="0" w:space="0" w:color="auto"/>
        <w:left w:val="none" w:sz="0" w:space="0" w:color="auto"/>
        <w:bottom w:val="none" w:sz="0" w:space="0" w:color="auto"/>
        <w:right w:val="none" w:sz="0" w:space="0" w:color="auto"/>
      </w:divBdr>
    </w:div>
    <w:div w:id="1677881319">
      <w:bodyDiv w:val="1"/>
      <w:marLeft w:val="0"/>
      <w:marRight w:val="0"/>
      <w:marTop w:val="0"/>
      <w:marBottom w:val="0"/>
      <w:divBdr>
        <w:top w:val="none" w:sz="0" w:space="0" w:color="auto"/>
        <w:left w:val="none" w:sz="0" w:space="0" w:color="auto"/>
        <w:bottom w:val="none" w:sz="0" w:space="0" w:color="auto"/>
        <w:right w:val="none" w:sz="0" w:space="0" w:color="auto"/>
      </w:divBdr>
    </w:div>
    <w:div w:id="1768689618">
      <w:bodyDiv w:val="1"/>
      <w:marLeft w:val="0"/>
      <w:marRight w:val="0"/>
      <w:marTop w:val="0"/>
      <w:marBottom w:val="0"/>
      <w:divBdr>
        <w:top w:val="none" w:sz="0" w:space="0" w:color="auto"/>
        <w:left w:val="none" w:sz="0" w:space="0" w:color="auto"/>
        <w:bottom w:val="none" w:sz="0" w:space="0" w:color="auto"/>
        <w:right w:val="none" w:sz="0" w:space="0" w:color="auto"/>
      </w:divBdr>
    </w:div>
    <w:div w:id="1807384179">
      <w:bodyDiv w:val="1"/>
      <w:marLeft w:val="0"/>
      <w:marRight w:val="0"/>
      <w:marTop w:val="0"/>
      <w:marBottom w:val="0"/>
      <w:divBdr>
        <w:top w:val="none" w:sz="0" w:space="0" w:color="auto"/>
        <w:left w:val="none" w:sz="0" w:space="0" w:color="auto"/>
        <w:bottom w:val="none" w:sz="0" w:space="0" w:color="auto"/>
        <w:right w:val="none" w:sz="0" w:space="0" w:color="auto"/>
      </w:divBdr>
    </w:div>
    <w:div w:id="1858957123">
      <w:bodyDiv w:val="1"/>
      <w:marLeft w:val="0"/>
      <w:marRight w:val="0"/>
      <w:marTop w:val="0"/>
      <w:marBottom w:val="0"/>
      <w:divBdr>
        <w:top w:val="none" w:sz="0" w:space="0" w:color="auto"/>
        <w:left w:val="none" w:sz="0" w:space="0" w:color="auto"/>
        <w:bottom w:val="none" w:sz="0" w:space="0" w:color="auto"/>
        <w:right w:val="none" w:sz="0" w:space="0" w:color="auto"/>
      </w:divBdr>
    </w:div>
    <w:div w:id="1863741161">
      <w:bodyDiv w:val="1"/>
      <w:marLeft w:val="0"/>
      <w:marRight w:val="0"/>
      <w:marTop w:val="0"/>
      <w:marBottom w:val="0"/>
      <w:divBdr>
        <w:top w:val="none" w:sz="0" w:space="0" w:color="auto"/>
        <w:left w:val="none" w:sz="0" w:space="0" w:color="auto"/>
        <w:bottom w:val="none" w:sz="0" w:space="0" w:color="auto"/>
        <w:right w:val="none" w:sz="0" w:space="0" w:color="auto"/>
      </w:divBdr>
    </w:div>
    <w:div w:id="1875269355">
      <w:bodyDiv w:val="1"/>
      <w:marLeft w:val="0"/>
      <w:marRight w:val="0"/>
      <w:marTop w:val="0"/>
      <w:marBottom w:val="0"/>
      <w:divBdr>
        <w:top w:val="none" w:sz="0" w:space="0" w:color="auto"/>
        <w:left w:val="none" w:sz="0" w:space="0" w:color="auto"/>
        <w:bottom w:val="none" w:sz="0" w:space="0" w:color="auto"/>
        <w:right w:val="none" w:sz="0" w:space="0" w:color="auto"/>
      </w:divBdr>
    </w:div>
    <w:div w:id="2010794238">
      <w:bodyDiv w:val="1"/>
      <w:marLeft w:val="0"/>
      <w:marRight w:val="0"/>
      <w:marTop w:val="0"/>
      <w:marBottom w:val="0"/>
      <w:divBdr>
        <w:top w:val="none" w:sz="0" w:space="0" w:color="auto"/>
        <w:left w:val="none" w:sz="0" w:space="0" w:color="auto"/>
        <w:bottom w:val="none" w:sz="0" w:space="0" w:color="auto"/>
        <w:right w:val="none" w:sz="0" w:space="0" w:color="auto"/>
      </w:divBdr>
    </w:div>
    <w:div w:id="2040351027">
      <w:bodyDiv w:val="1"/>
      <w:marLeft w:val="0"/>
      <w:marRight w:val="0"/>
      <w:marTop w:val="0"/>
      <w:marBottom w:val="0"/>
      <w:divBdr>
        <w:top w:val="none" w:sz="0" w:space="0" w:color="auto"/>
        <w:left w:val="none" w:sz="0" w:space="0" w:color="auto"/>
        <w:bottom w:val="none" w:sz="0" w:space="0" w:color="auto"/>
        <w:right w:val="none" w:sz="0" w:space="0" w:color="auto"/>
      </w:divBdr>
      <w:divsChild>
        <w:div w:id="1388063900">
          <w:marLeft w:val="0"/>
          <w:marRight w:val="0"/>
          <w:marTop w:val="0"/>
          <w:marBottom w:val="0"/>
          <w:divBdr>
            <w:top w:val="none" w:sz="0" w:space="0" w:color="auto"/>
            <w:left w:val="none" w:sz="0" w:space="0" w:color="auto"/>
            <w:bottom w:val="none" w:sz="0" w:space="0" w:color="auto"/>
            <w:right w:val="none" w:sz="0" w:space="0" w:color="auto"/>
          </w:divBdr>
        </w:div>
      </w:divsChild>
    </w:div>
    <w:div w:id="2082678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riga.una.ac.cr" TargetMode="External"/><Relationship Id="rId18" Type="http://schemas.openxmlformats.org/officeDocument/2006/relationships/image" Target="media/image9.jpeg"/><Relationship Id="rId26" Type="http://schemas.openxmlformats.org/officeDocument/2006/relationships/image" Target="media/image15.jpeg"/><Relationship Id="rId39" Type="http://schemas.openxmlformats.org/officeDocument/2006/relationships/hyperlink" Target="https://www.youtube.com/channel/UCeXitmk2H8cizgx8MMZmrvA" TargetMode="External"/><Relationship Id="rId3" Type="http://schemas.openxmlformats.org/officeDocument/2006/relationships/styles" Target="styles.xml"/><Relationship Id="rId21" Type="http://schemas.openxmlformats.org/officeDocument/2006/relationships/image" Target="media/image11.jpeg"/><Relationship Id="rId34" Type="http://schemas.openxmlformats.org/officeDocument/2006/relationships/image" Target="media/image20.png"/><Relationship Id="rId42" Type="http://schemas.openxmlformats.org/officeDocument/2006/relationships/image" Target="media/image25.png"/><Relationship Id="rId47" Type="http://schemas.openxmlformats.org/officeDocument/2006/relationships/hyperlink" Target="https://www.instagram.com/priga325/" TargetMode="External"/><Relationship Id="rId50" Type="http://schemas.openxmlformats.org/officeDocument/2006/relationships/hyperlink" Target="mailto:jose.millan.araujo@una.cr"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jpeg"/><Relationship Id="rId25" Type="http://schemas.openxmlformats.org/officeDocument/2006/relationships/image" Target="media/image14.jpeg"/><Relationship Id="rId33" Type="http://schemas.openxmlformats.org/officeDocument/2006/relationships/hyperlink" Target="http://es.watershedconnect.org/" TargetMode="External"/><Relationship Id="rId38" Type="http://schemas.openxmlformats.org/officeDocument/2006/relationships/image" Target="media/image23.png"/><Relationship Id="rId46" Type="http://schemas.openxmlformats.org/officeDocument/2006/relationships/image" Target="media/image27.pn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hyperlink" Target="www.latinosan2019cr.com" TargetMode="External"/><Relationship Id="rId29" Type="http://schemas.openxmlformats.org/officeDocument/2006/relationships/image" Target="media/image17.png"/><Relationship Id="rId41" Type="http://schemas.openxmlformats.org/officeDocument/2006/relationships/image" Target="media/image24.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www.youtube.com/channel/UCeXitmk2H8cizgx8MMZmrvA/videos" TargetMode="External"/><Relationship Id="rId32" Type="http://schemas.openxmlformats.org/officeDocument/2006/relationships/image" Target="media/image19.jpeg"/><Relationship Id="rId37" Type="http://schemas.openxmlformats.org/officeDocument/2006/relationships/image" Target="media/image22.png"/><Relationship Id="rId40" Type="http://schemas.openxmlformats.org/officeDocument/2006/relationships/hyperlink" Target="https://www.facebook.com/priga.una.94/" TargetMode="External"/><Relationship Id="rId45" Type="http://schemas.openxmlformats.org/officeDocument/2006/relationships/hyperlink" Target="https://www.youtube.com/channel/UCeXitmk2H8cizgx8MMZmrvA?view_as=subscriber" TargetMode="External"/><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3.png"/><Relationship Id="rId28" Type="http://schemas.openxmlformats.org/officeDocument/2006/relationships/image" Target="media/image16.png"/><Relationship Id="rId36" Type="http://schemas.openxmlformats.org/officeDocument/2006/relationships/hyperlink" Target="priga325@gmail.com" TargetMode="External"/><Relationship Id="rId49" Type="http://schemas.openxmlformats.org/officeDocument/2006/relationships/hyperlink" Target="http://www.priga.una.ac.cr" TargetMode="External"/><Relationship Id="rId10" Type="http://schemas.openxmlformats.org/officeDocument/2006/relationships/image" Target="media/image2.png"/><Relationship Id="rId19" Type="http://schemas.openxmlformats.org/officeDocument/2006/relationships/image" Target="media/image10.jpeg"/><Relationship Id="rId31" Type="http://schemas.openxmlformats.org/officeDocument/2006/relationships/image" Target="media/image18.jpeg"/><Relationship Id="rId44" Type="http://schemas.openxmlformats.org/officeDocument/2006/relationships/image" Target="media/image26.png"/><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jpeg"/><Relationship Id="rId22" Type="http://schemas.openxmlformats.org/officeDocument/2006/relationships/image" Target="media/image12.png"/><Relationship Id="rId27" Type="http://schemas.openxmlformats.org/officeDocument/2006/relationships/hyperlink" Target="http://www.ideario.una.ac.cr/" TargetMode="External"/><Relationship Id="rId30" Type="http://schemas.openxmlformats.org/officeDocument/2006/relationships/hyperlink" Target="https://www.facebook.com/cdi.priga.una" TargetMode="External"/><Relationship Id="rId35" Type="http://schemas.openxmlformats.org/officeDocument/2006/relationships/image" Target="media/image21.jpeg"/><Relationship Id="rId43" Type="http://schemas.openxmlformats.org/officeDocument/2006/relationships/hyperlink" Target="https://www.linkedin.com/in/priga-una-817aa010a/" TargetMode="External"/><Relationship Id="rId48" Type="http://schemas.openxmlformats.org/officeDocument/2006/relationships/image" Target="media/image28.jpeg"/><Relationship Id="rId8" Type="http://schemas.openxmlformats.org/officeDocument/2006/relationships/hyperlink" Target="http://www.priga.una.ac.cr" TargetMode="External"/><Relationship Id="rId51"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0.jpeg"/></Relationships>
</file>

<file path=word/_rels/header1.xml.rels><?xml version="1.0" encoding="UTF-8" standalone="yes"?>
<Relationships xmlns="http://schemas.openxmlformats.org/package/2006/relationships"><Relationship Id="rId1" Type="http://schemas.openxmlformats.org/officeDocument/2006/relationships/image" Target="media/image29.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4A264D-4D49-47D8-9F12-34CE57D08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353</TotalTime>
  <Pages>7</Pages>
  <Words>1996</Words>
  <Characters>10978</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12949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Universidad Nacional</dc:creator>
  <cp:lastModifiedBy>jose</cp:lastModifiedBy>
  <cp:revision>83</cp:revision>
  <cp:lastPrinted>2017-10-02T10:38:00Z</cp:lastPrinted>
  <dcterms:created xsi:type="dcterms:W3CDTF">2019-03-12T15:09:00Z</dcterms:created>
  <dcterms:modified xsi:type="dcterms:W3CDTF">2019-03-14T10:30:00Z</dcterms:modified>
</cp:coreProperties>
</file>